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7B515" w14:textId="000B8F4B" w:rsidR="00ED6430" w:rsidRPr="00ED6430" w:rsidRDefault="00B77558" w:rsidP="00B775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RFP 19-105 </w:t>
      </w:r>
      <w:r w:rsidR="00ED6430" w:rsidRPr="00ED6430">
        <w:rPr>
          <w:sz w:val="28"/>
          <w:szCs w:val="28"/>
        </w:rPr>
        <w:t>H</w:t>
      </w:r>
      <w:r>
        <w:rPr>
          <w:sz w:val="28"/>
          <w:szCs w:val="28"/>
        </w:rPr>
        <w:t>CM-Payroll Modernization</w:t>
      </w:r>
    </w:p>
    <w:p w14:paraId="7D0AD72B" w14:textId="6FF7C269" w:rsidR="00ED6430" w:rsidRPr="00ED6430" w:rsidRDefault="001332E4" w:rsidP="00B77558">
      <w:pPr>
        <w:jc w:val="center"/>
        <w:rPr>
          <w:sz w:val="28"/>
          <w:szCs w:val="28"/>
        </w:rPr>
      </w:pPr>
      <w:r>
        <w:rPr>
          <w:sz w:val="28"/>
          <w:szCs w:val="28"/>
        </w:rPr>
        <w:t>Attachment Q</w:t>
      </w:r>
      <w:r w:rsidR="00ED6430" w:rsidRPr="00ED6430">
        <w:rPr>
          <w:sz w:val="28"/>
          <w:szCs w:val="28"/>
        </w:rPr>
        <w:t xml:space="preserve"> </w:t>
      </w:r>
      <w:r w:rsidR="0096652F">
        <w:rPr>
          <w:sz w:val="28"/>
          <w:szCs w:val="28"/>
        </w:rPr>
        <w:t xml:space="preserve">- </w:t>
      </w:r>
      <w:r w:rsidR="00B77558">
        <w:rPr>
          <w:sz w:val="28"/>
          <w:szCs w:val="28"/>
        </w:rPr>
        <w:t xml:space="preserve">Definition </w:t>
      </w:r>
      <w:r w:rsidR="00B63095">
        <w:rPr>
          <w:sz w:val="28"/>
          <w:szCs w:val="28"/>
        </w:rPr>
        <w:t xml:space="preserve">and Abbreviations </w:t>
      </w:r>
      <w:r w:rsidR="00B77558">
        <w:rPr>
          <w:sz w:val="28"/>
          <w:szCs w:val="28"/>
        </w:rPr>
        <w:t>of Terms</w:t>
      </w:r>
      <w:bookmarkStart w:id="0" w:name="_GoBack"/>
      <w:bookmarkEnd w:id="0"/>
    </w:p>
    <w:p w14:paraId="44710FF2" w14:textId="77777777" w:rsidR="00304715" w:rsidRDefault="003047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750"/>
      </w:tblGrid>
      <w:tr w:rsidR="0C299094" w14:paraId="7F20AAFF" w14:textId="77777777" w:rsidTr="0C299094">
        <w:trPr>
          <w:trHeight w:val="332"/>
        </w:trPr>
        <w:tc>
          <w:tcPr>
            <w:tcW w:w="2065" w:type="dxa"/>
          </w:tcPr>
          <w:p w14:paraId="1CC9963A" w14:textId="08737FD0" w:rsidR="0C299094" w:rsidRDefault="0C299094" w:rsidP="0C299094">
            <w:r>
              <w:t>IV &amp; V</w:t>
            </w:r>
          </w:p>
        </w:tc>
        <w:tc>
          <w:tcPr>
            <w:tcW w:w="6750" w:type="dxa"/>
          </w:tcPr>
          <w:p w14:paraId="225E61F1" w14:textId="358B9B03" w:rsidR="0C299094" w:rsidRDefault="0C299094" w:rsidP="0C299094">
            <w:r>
              <w:t>Independent Verification and Validation</w:t>
            </w:r>
          </w:p>
        </w:tc>
      </w:tr>
      <w:tr w:rsidR="004A019E" w:rsidRPr="00BE3D11" w14:paraId="13DB5F74" w14:textId="77777777" w:rsidTr="0C299094">
        <w:trPr>
          <w:trHeight w:val="332"/>
        </w:trPr>
        <w:tc>
          <w:tcPr>
            <w:tcW w:w="2065" w:type="dxa"/>
          </w:tcPr>
          <w:p w14:paraId="1429FB8D" w14:textId="61E99C96" w:rsidR="004A019E" w:rsidRPr="00BE3D11" w:rsidRDefault="004A019E">
            <w:r>
              <w:t>ACA</w:t>
            </w:r>
          </w:p>
        </w:tc>
        <w:tc>
          <w:tcPr>
            <w:tcW w:w="6750" w:type="dxa"/>
          </w:tcPr>
          <w:p w14:paraId="29A40187" w14:textId="1E7E1053" w:rsidR="004A019E" w:rsidRPr="00BE3D11" w:rsidRDefault="004A019E">
            <w:r w:rsidRPr="004A019E">
              <w:t>Affordable Care Act</w:t>
            </w:r>
          </w:p>
        </w:tc>
      </w:tr>
      <w:tr w:rsidR="00304715" w:rsidRPr="00BE3D11" w14:paraId="3EC6F593" w14:textId="77777777" w:rsidTr="0C299094">
        <w:trPr>
          <w:trHeight w:val="332"/>
        </w:trPr>
        <w:tc>
          <w:tcPr>
            <w:tcW w:w="2065" w:type="dxa"/>
            <w:hideMark/>
          </w:tcPr>
          <w:p w14:paraId="5C24359C" w14:textId="77777777" w:rsidR="00304715" w:rsidRPr="00BE3D11" w:rsidRDefault="00304715">
            <w:r w:rsidRPr="00BE3D11">
              <w:t>Alchemy</w:t>
            </w:r>
          </w:p>
        </w:tc>
        <w:tc>
          <w:tcPr>
            <w:tcW w:w="6750" w:type="dxa"/>
            <w:hideMark/>
          </w:tcPr>
          <w:p w14:paraId="74297E5B" w14:textId="77777777" w:rsidR="00304715" w:rsidRPr="00BE3D11" w:rsidRDefault="00304715">
            <w:r w:rsidRPr="00BE3D11">
              <w:t>Document Repository for Agency access of GEAC-related reports</w:t>
            </w:r>
          </w:p>
        </w:tc>
      </w:tr>
      <w:tr w:rsidR="00304715" w:rsidRPr="00BE3D11" w14:paraId="0FB01DDB" w14:textId="77777777" w:rsidTr="0C299094">
        <w:trPr>
          <w:trHeight w:val="290"/>
        </w:trPr>
        <w:tc>
          <w:tcPr>
            <w:tcW w:w="2065" w:type="dxa"/>
            <w:hideMark/>
          </w:tcPr>
          <w:p w14:paraId="71C7E4F0" w14:textId="77777777" w:rsidR="00304715" w:rsidRPr="00BE3D11" w:rsidRDefault="00304715">
            <w:r w:rsidRPr="00BE3D11">
              <w:t xml:space="preserve">AOS </w:t>
            </w:r>
          </w:p>
        </w:tc>
        <w:tc>
          <w:tcPr>
            <w:tcW w:w="6750" w:type="dxa"/>
            <w:hideMark/>
          </w:tcPr>
          <w:p w14:paraId="1CA6B18B" w14:textId="77777777" w:rsidR="00304715" w:rsidRPr="00BE3D11" w:rsidRDefault="00304715">
            <w:r w:rsidRPr="00BE3D11">
              <w:t>Auditor of State</w:t>
            </w:r>
          </w:p>
        </w:tc>
      </w:tr>
      <w:tr w:rsidR="00304715" w:rsidRPr="00BE3D11" w14:paraId="0A27B58A" w14:textId="77777777" w:rsidTr="0C299094">
        <w:trPr>
          <w:trHeight w:val="323"/>
        </w:trPr>
        <w:tc>
          <w:tcPr>
            <w:tcW w:w="2065" w:type="dxa"/>
            <w:hideMark/>
          </w:tcPr>
          <w:p w14:paraId="72761261" w14:textId="77777777" w:rsidR="00304715" w:rsidRPr="00BE3D11" w:rsidRDefault="00304715">
            <w:r w:rsidRPr="00BE3D11">
              <w:t>AP63</w:t>
            </w:r>
          </w:p>
        </w:tc>
        <w:tc>
          <w:tcPr>
            <w:tcW w:w="6750" w:type="dxa"/>
            <w:hideMark/>
          </w:tcPr>
          <w:p w14:paraId="36ABF971" w14:textId="523104C7" w:rsidR="00304715" w:rsidRPr="00BE3D11" w:rsidRDefault="00304715">
            <w:r w:rsidRPr="00BE3D11">
              <w:t>Payroll form completed by the Agency to request change in GEAC</w:t>
            </w:r>
          </w:p>
        </w:tc>
      </w:tr>
      <w:tr w:rsidR="00E31980" w:rsidRPr="00BE3D11" w14:paraId="04A82CD9" w14:textId="77777777" w:rsidTr="0C299094">
        <w:trPr>
          <w:trHeight w:val="290"/>
        </w:trPr>
        <w:tc>
          <w:tcPr>
            <w:tcW w:w="2065" w:type="dxa"/>
          </w:tcPr>
          <w:p w14:paraId="7BD98A52" w14:textId="42CD441E" w:rsidR="00E31980" w:rsidRPr="00BE3D11" w:rsidRDefault="00E31980">
            <w:r>
              <w:t>AS47</w:t>
            </w:r>
          </w:p>
        </w:tc>
        <w:tc>
          <w:tcPr>
            <w:tcW w:w="6750" w:type="dxa"/>
          </w:tcPr>
          <w:p w14:paraId="639C77AE" w14:textId="57BB1115" w:rsidR="00E31980" w:rsidRPr="00BE3D11" w:rsidRDefault="00E31980">
            <w:r>
              <w:t>Non PS Deduction Form</w:t>
            </w:r>
          </w:p>
        </w:tc>
      </w:tr>
      <w:tr w:rsidR="00304715" w:rsidRPr="00BE3D11" w14:paraId="2999E917" w14:textId="77777777" w:rsidTr="0C299094">
        <w:trPr>
          <w:trHeight w:val="290"/>
        </w:trPr>
        <w:tc>
          <w:tcPr>
            <w:tcW w:w="2065" w:type="dxa"/>
            <w:hideMark/>
          </w:tcPr>
          <w:p w14:paraId="306C2E99" w14:textId="77777777" w:rsidR="00304715" w:rsidRPr="00BE3D11" w:rsidRDefault="00304715">
            <w:r w:rsidRPr="00BE3D11">
              <w:t>ATC</w:t>
            </w:r>
          </w:p>
        </w:tc>
        <w:tc>
          <w:tcPr>
            <w:tcW w:w="6750" w:type="dxa"/>
            <w:hideMark/>
          </w:tcPr>
          <w:p w14:paraId="414477A7" w14:textId="77777777" w:rsidR="00304715" w:rsidRPr="00BE3D11" w:rsidRDefault="00304715">
            <w:r w:rsidRPr="00BE3D11">
              <w:t>Alcohol &amp; Tobacco Commission</w:t>
            </w:r>
          </w:p>
        </w:tc>
      </w:tr>
      <w:tr w:rsidR="00304715" w:rsidRPr="00BE3D11" w14:paraId="65493BF9" w14:textId="77777777" w:rsidTr="0C299094">
        <w:trPr>
          <w:trHeight w:val="290"/>
        </w:trPr>
        <w:tc>
          <w:tcPr>
            <w:tcW w:w="2065" w:type="dxa"/>
            <w:hideMark/>
          </w:tcPr>
          <w:p w14:paraId="108FEF1A" w14:textId="77777777" w:rsidR="00304715" w:rsidRPr="00BE3D11" w:rsidRDefault="00304715">
            <w:r w:rsidRPr="00BE3D11">
              <w:t>ATG</w:t>
            </w:r>
          </w:p>
        </w:tc>
        <w:tc>
          <w:tcPr>
            <w:tcW w:w="6750" w:type="dxa"/>
            <w:hideMark/>
          </w:tcPr>
          <w:p w14:paraId="7CD46074" w14:textId="77777777" w:rsidR="00304715" w:rsidRPr="00BE3D11" w:rsidRDefault="00304715">
            <w:r w:rsidRPr="00BE3D11">
              <w:t>Attorney General's Office</w:t>
            </w:r>
          </w:p>
        </w:tc>
      </w:tr>
      <w:tr w:rsidR="00B63095" w:rsidRPr="00BE3D11" w14:paraId="49F111DA" w14:textId="77777777" w:rsidTr="0C299094">
        <w:trPr>
          <w:trHeight w:val="290"/>
        </w:trPr>
        <w:tc>
          <w:tcPr>
            <w:tcW w:w="2065" w:type="dxa"/>
          </w:tcPr>
          <w:p w14:paraId="0375522B" w14:textId="1B4DB4C6" w:rsidR="00B63095" w:rsidRPr="00BE3D11" w:rsidRDefault="00B63095">
            <w:r w:rsidRPr="00B63095">
              <w:t>Award Recommendation</w:t>
            </w:r>
          </w:p>
        </w:tc>
        <w:tc>
          <w:tcPr>
            <w:tcW w:w="6750" w:type="dxa"/>
          </w:tcPr>
          <w:p w14:paraId="46DDE6EE" w14:textId="53FF57A3" w:rsidR="00B63095" w:rsidRPr="00B63095" w:rsidRDefault="00B63095">
            <w:pPr>
              <w:rPr>
                <w:rFonts w:ascii="Garamond" w:hAnsi="Garamond" w:cs="Arial"/>
                <w:color w:val="000000"/>
                <w:szCs w:val="24"/>
              </w:rPr>
            </w:pPr>
            <w:r w:rsidRPr="00B63095">
              <w:t>IDOA’s summary to the agency being supported, typically in letter format, of the solicitation and suggestion on vendor selection for the purposes of beginning contract negotiations.</w:t>
            </w:r>
          </w:p>
        </w:tc>
      </w:tr>
      <w:tr w:rsidR="00304715" w:rsidRPr="00BE3D11" w14:paraId="1063A23C" w14:textId="77777777" w:rsidTr="0C299094">
        <w:trPr>
          <w:trHeight w:val="290"/>
        </w:trPr>
        <w:tc>
          <w:tcPr>
            <w:tcW w:w="2065" w:type="dxa"/>
            <w:hideMark/>
          </w:tcPr>
          <w:p w14:paraId="458EA822" w14:textId="77777777" w:rsidR="00304715" w:rsidRPr="00BE3D11" w:rsidRDefault="00304715">
            <w:r w:rsidRPr="00BE3D11">
              <w:t>BMV</w:t>
            </w:r>
          </w:p>
        </w:tc>
        <w:tc>
          <w:tcPr>
            <w:tcW w:w="6750" w:type="dxa"/>
            <w:hideMark/>
          </w:tcPr>
          <w:p w14:paraId="0CD4F0AE" w14:textId="77777777" w:rsidR="00304715" w:rsidRPr="00BE3D11" w:rsidRDefault="00304715">
            <w:r w:rsidRPr="00BE3D11">
              <w:t>Bureau of Motor Vehicles</w:t>
            </w:r>
          </w:p>
        </w:tc>
      </w:tr>
      <w:tr w:rsidR="00C10B98" w:rsidRPr="00BE3D11" w14:paraId="5F7E19D2" w14:textId="77777777" w:rsidTr="0C299094">
        <w:trPr>
          <w:trHeight w:val="290"/>
        </w:trPr>
        <w:tc>
          <w:tcPr>
            <w:tcW w:w="2065" w:type="dxa"/>
          </w:tcPr>
          <w:p w14:paraId="45338861" w14:textId="03B17EE2" w:rsidR="00C10B98" w:rsidRPr="00BE3D11" w:rsidRDefault="00C10B98">
            <w:r>
              <w:t>BMVC</w:t>
            </w:r>
          </w:p>
        </w:tc>
        <w:tc>
          <w:tcPr>
            <w:tcW w:w="6750" w:type="dxa"/>
          </w:tcPr>
          <w:p w14:paraId="6503D7E3" w14:textId="4B5D65AA" w:rsidR="00C10B98" w:rsidRPr="00BE3D11" w:rsidRDefault="00C10B98">
            <w:r>
              <w:t>Bureau of Motor Vehicles Commission</w:t>
            </w:r>
          </w:p>
        </w:tc>
      </w:tr>
      <w:tr w:rsidR="00304715" w:rsidRPr="00BE3D11" w14:paraId="7010F37D" w14:textId="77777777" w:rsidTr="0C299094">
        <w:trPr>
          <w:trHeight w:val="290"/>
        </w:trPr>
        <w:tc>
          <w:tcPr>
            <w:tcW w:w="2065" w:type="dxa"/>
            <w:hideMark/>
          </w:tcPr>
          <w:p w14:paraId="59539CCE" w14:textId="77777777" w:rsidR="00304715" w:rsidRPr="00BE3D11" w:rsidRDefault="00304715">
            <w:r w:rsidRPr="00BE3D11">
              <w:t>BOAH</w:t>
            </w:r>
          </w:p>
        </w:tc>
        <w:tc>
          <w:tcPr>
            <w:tcW w:w="6750" w:type="dxa"/>
            <w:hideMark/>
          </w:tcPr>
          <w:p w14:paraId="77B36FD6" w14:textId="77777777" w:rsidR="00304715" w:rsidRPr="00BE3D11" w:rsidRDefault="00304715">
            <w:r w:rsidRPr="00BE3D11">
              <w:t>Board of Animal Health</w:t>
            </w:r>
          </w:p>
        </w:tc>
      </w:tr>
      <w:tr w:rsidR="00304715" w:rsidRPr="00BE3D11" w14:paraId="4E46EF74" w14:textId="77777777" w:rsidTr="0C299094">
        <w:trPr>
          <w:trHeight w:val="290"/>
        </w:trPr>
        <w:tc>
          <w:tcPr>
            <w:tcW w:w="2065" w:type="dxa"/>
            <w:hideMark/>
          </w:tcPr>
          <w:p w14:paraId="5559E910" w14:textId="77777777" w:rsidR="00304715" w:rsidRPr="00BE3D11" w:rsidRDefault="00304715">
            <w:r w:rsidRPr="00BE3D11">
              <w:t>BU</w:t>
            </w:r>
          </w:p>
        </w:tc>
        <w:tc>
          <w:tcPr>
            <w:tcW w:w="6750" w:type="dxa"/>
            <w:hideMark/>
          </w:tcPr>
          <w:p w14:paraId="754EDEF4" w14:textId="77777777" w:rsidR="00304715" w:rsidRPr="00BE3D11" w:rsidRDefault="00304715">
            <w:r w:rsidRPr="00BE3D11">
              <w:t>Business Unit</w:t>
            </w:r>
          </w:p>
        </w:tc>
      </w:tr>
      <w:tr w:rsidR="001736B6" w:rsidRPr="00BE3D11" w14:paraId="2D9EEB02" w14:textId="77777777" w:rsidTr="0C299094">
        <w:trPr>
          <w:trHeight w:val="290"/>
        </w:trPr>
        <w:tc>
          <w:tcPr>
            <w:tcW w:w="2065" w:type="dxa"/>
          </w:tcPr>
          <w:p w14:paraId="371A2498" w14:textId="44AA88A4" w:rsidR="001736B6" w:rsidRPr="00BE3D11" w:rsidRDefault="001736B6">
            <w:r>
              <w:t>CAFR</w:t>
            </w:r>
          </w:p>
        </w:tc>
        <w:tc>
          <w:tcPr>
            <w:tcW w:w="6750" w:type="dxa"/>
          </w:tcPr>
          <w:p w14:paraId="00FAB92F" w14:textId="4BEB8666" w:rsidR="001736B6" w:rsidRPr="00BE3D11" w:rsidRDefault="001F488A">
            <w:r w:rsidRPr="006428E6">
              <w:t>Comprehensive Annual Financial Report</w:t>
            </w:r>
          </w:p>
        </w:tc>
      </w:tr>
      <w:tr w:rsidR="00304715" w:rsidRPr="00BE3D11" w14:paraId="1F76FFC2" w14:textId="77777777" w:rsidTr="0C299094">
        <w:trPr>
          <w:trHeight w:val="290"/>
        </w:trPr>
        <w:tc>
          <w:tcPr>
            <w:tcW w:w="2065" w:type="dxa"/>
            <w:hideMark/>
          </w:tcPr>
          <w:p w14:paraId="125D1B45" w14:textId="77777777" w:rsidR="00304715" w:rsidRPr="00BE3D11" w:rsidRDefault="00304715">
            <w:r w:rsidRPr="00BE3D11">
              <w:t>CHE</w:t>
            </w:r>
          </w:p>
        </w:tc>
        <w:tc>
          <w:tcPr>
            <w:tcW w:w="6750" w:type="dxa"/>
            <w:hideMark/>
          </w:tcPr>
          <w:p w14:paraId="18EBEFA6" w14:textId="77777777" w:rsidR="00304715" w:rsidRPr="00BE3D11" w:rsidRDefault="00304715">
            <w:r w:rsidRPr="00BE3D11">
              <w:t>Commission of Higher Education</w:t>
            </w:r>
          </w:p>
        </w:tc>
      </w:tr>
      <w:tr w:rsidR="00304715" w:rsidRPr="00BE3D11" w14:paraId="59BCA475" w14:textId="77777777" w:rsidTr="0C299094">
        <w:trPr>
          <w:trHeight w:val="290"/>
        </w:trPr>
        <w:tc>
          <w:tcPr>
            <w:tcW w:w="2065" w:type="dxa"/>
            <w:hideMark/>
          </w:tcPr>
          <w:p w14:paraId="333E7F22" w14:textId="77777777" w:rsidR="00304715" w:rsidRPr="00BE3D11" w:rsidRDefault="00304715">
            <w:r w:rsidRPr="00BE3D11">
              <w:t>CJI</w:t>
            </w:r>
          </w:p>
        </w:tc>
        <w:tc>
          <w:tcPr>
            <w:tcW w:w="6750" w:type="dxa"/>
            <w:hideMark/>
          </w:tcPr>
          <w:p w14:paraId="7FA00407" w14:textId="77777777" w:rsidR="00304715" w:rsidRPr="00BE3D11" w:rsidRDefault="00304715">
            <w:r w:rsidRPr="00BE3D11">
              <w:t>Criminal Justice Institute</w:t>
            </w:r>
          </w:p>
        </w:tc>
      </w:tr>
      <w:tr w:rsidR="00304715" w:rsidRPr="00BE3D11" w14:paraId="2F32DE08" w14:textId="77777777" w:rsidTr="0C299094">
        <w:trPr>
          <w:trHeight w:val="290"/>
        </w:trPr>
        <w:tc>
          <w:tcPr>
            <w:tcW w:w="2065" w:type="dxa"/>
            <w:hideMark/>
          </w:tcPr>
          <w:p w14:paraId="34FE0EFF" w14:textId="77777777" w:rsidR="00304715" w:rsidRPr="00BE3D11" w:rsidRDefault="00304715">
            <w:r w:rsidRPr="00BE3D11">
              <w:t>CODY</w:t>
            </w:r>
          </w:p>
        </w:tc>
        <w:tc>
          <w:tcPr>
            <w:tcW w:w="6750" w:type="dxa"/>
            <w:hideMark/>
          </w:tcPr>
          <w:p w14:paraId="11921518" w14:textId="77777777" w:rsidR="00304715" w:rsidRPr="00BE3D11" w:rsidRDefault="00304715">
            <w:r w:rsidRPr="00BE3D11">
              <w:t>Time Solution utilized by DNR Officers</w:t>
            </w:r>
          </w:p>
        </w:tc>
      </w:tr>
      <w:tr w:rsidR="00304715" w:rsidRPr="00BE3D11" w14:paraId="4CEFC653" w14:textId="77777777" w:rsidTr="0C299094">
        <w:trPr>
          <w:trHeight w:val="290"/>
        </w:trPr>
        <w:tc>
          <w:tcPr>
            <w:tcW w:w="2065" w:type="dxa"/>
            <w:hideMark/>
          </w:tcPr>
          <w:p w14:paraId="4D7C9CF1" w14:textId="77777777" w:rsidR="00304715" w:rsidRPr="00BE3D11" w:rsidRDefault="00304715">
            <w:r w:rsidRPr="00BE3D11">
              <w:t>Common File</w:t>
            </w:r>
          </w:p>
        </w:tc>
        <w:tc>
          <w:tcPr>
            <w:tcW w:w="6750" w:type="dxa"/>
            <w:hideMark/>
          </w:tcPr>
          <w:p w14:paraId="409DA0B1" w14:textId="77777777" w:rsidR="00304715" w:rsidRPr="00BE3D11" w:rsidRDefault="00304715">
            <w:r w:rsidRPr="00BE3D11">
              <w:t>Labor Distribution information</w:t>
            </w:r>
          </w:p>
        </w:tc>
      </w:tr>
      <w:tr w:rsidR="00FD177E" w:rsidRPr="00BE3D11" w14:paraId="5C03775D" w14:textId="77777777" w:rsidTr="0C299094">
        <w:trPr>
          <w:trHeight w:val="290"/>
        </w:trPr>
        <w:tc>
          <w:tcPr>
            <w:tcW w:w="2065" w:type="dxa"/>
          </w:tcPr>
          <w:p w14:paraId="20414DE1" w14:textId="0C0722AD" w:rsidR="00FD177E" w:rsidRPr="00BE3D11" w:rsidRDefault="00FD177E">
            <w:r w:rsidRPr="00FD177E">
              <w:t>Contract Award</w:t>
            </w:r>
          </w:p>
        </w:tc>
        <w:tc>
          <w:tcPr>
            <w:tcW w:w="6750" w:type="dxa"/>
          </w:tcPr>
          <w:p w14:paraId="04556B56" w14:textId="0856F40A" w:rsidR="00FD177E" w:rsidRPr="00BE3D11" w:rsidRDefault="00FD177E">
            <w:r w:rsidRPr="00FD177E">
              <w:t>The acceptance of IDOA’s Award Recommendation by the agency being supported in conjunction with the public posting of the Award Recommendation.</w:t>
            </w:r>
          </w:p>
        </w:tc>
      </w:tr>
      <w:tr w:rsidR="00304715" w:rsidRPr="00BE3D11" w14:paraId="574E87A7" w14:textId="77777777" w:rsidTr="0C299094">
        <w:trPr>
          <w:trHeight w:val="290"/>
        </w:trPr>
        <w:tc>
          <w:tcPr>
            <w:tcW w:w="2065" w:type="dxa"/>
            <w:hideMark/>
          </w:tcPr>
          <w:p w14:paraId="25984555" w14:textId="77777777" w:rsidR="00304715" w:rsidRPr="00BE3D11" w:rsidRDefault="00304715">
            <w:r w:rsidRPr="00BE3D11">
              <w:t>DCS</w:t>
            </w:r>
          </w:p>
        </w:tc>
        <w:tc>
          <w:tcPr>
            <w:tcW w:w="6750" w:type="dxa"/>
            <w:hideMark/>
          </w:tcPr>
          <w:p w14:paraId="5DA885EC" w14:textId="77777777" w:rsidR="00304715" w:rsidRPr="00BE3D11" w:rsidRDefault="00304715">
            <w:r w:rsidRPr="00BE3D11">
              <w:t>Department of Child Services</w:t>
            </w:r>
          </w:p>
        </w:tc>
      </w:tr>
      <w:tr w:rsidR="00304715" w:rsidRPr="00BE3D11" w14:paraId="469A638E" w14:textId="77777777" w:rsidTr="0C299094">
        <w:trPr>
          <w:trHeight w:val="290"/>
        </w:trPr>
        <w:tc>
          <w:tcPr>
            <w:tcW w:w="2065" w:type="dxa"/>
            <w:hideMark/>
          </w:tcPr>
          <w:p w14:paraId="7AB6F6BE" w14:textId="77777777" w:rsidR="00304715" w:rsidRPr="00BE3D11" w:rsidRDefault="00304715">
            <w:r w:rsidRPr="00BE3D11">
              <w:t>DFI</w:t>
            </w:r>
          </w:p>
        </w:tc>
        <w:tc>
          <w:tcPr>
            <w:tcW w:w="6750" w:type="dxa"/>
            <w:hideMark/>
          </w:tcPr>
          <w:p w14:paraId="5824D880" w14:textId="77777777" w:rsidR="00304715" w:rsidRPr="00BE3D11" w:rsidRDefault="00304715">
            <w:r w:rsidRPr="00BE3D11">
              <w:t>Department of Financial Institutions</w:t>
            </w:r>
          </w:p>
        </w:tc>
      </w:tr>
      <w:tr w:rsidR="00304715" w:rsidRPr="00BE3D11" w14:paraId="6BCDEF88" w14:textId="77777777" w:rsidTr="0C299094">
        <w:trPr>
          <w:trHeight w:val="290"/>
        </w:trPr>
        <w:tc>
          <w:tcPr>
            <w:tcW w:w="2065" w:type="dxa"/>
            <w:hideMark/>
          </w:tcPr>
          <w:p w14:paraId="2BEA132E" w14:textId="77777777" w:rsidR="00304715" w:rsidRPr="00BE3D11" w:rsidRDefault="00304715">
            <w:r w:rsidRPr="00BE3D11">
              <w:t>DHS</w:t>
            </w:r>
          </w:p>
        </w:tc>
        <w:tc>
          <w:tcPr>
            <w:tcW w:w="6750" w:type="dxa"/>
            <w:hideMark/>
          </w:tcPr>
          <w:p w14:paraId="4DEEA852" w14:textId="77777777" w:rsidR="00304715" w:rsidRPr="00BE3D11" w:rsidRDefault="00304715">
            <w:r w:rsidRPr="00BE3D11">
              <w:t>Department of Homeland Security</w:t>
            </w:r>
          </w:p>
        </w:tc>
      </w:tr>
      <w:tr w:rsidR="00304715" w:rsidRPr="00BE3D11" w14:paraId="452AF29F" w14:textId="77777777" w:rsidTr="0C299094">
        <w:trPr>
          <w:trHeight w:val="290"/>
        </w:trPr>
        <w:tc>
          <w:tcPr>
            <w:tcW w:w="2065" w:type="dxa"/>
            <w:hideMark/>
          </w:tcPr>
          <w:p w14:paraId="566B36DB" w14:textId="77777777" w:rsidR="00304715" w:rsidRPr="00BE3D11" w:rsidRDefault="00304715">
            <w:r w:rsidRPr="00BE3D11">
              <w:t>DNR</w:t>
            </w:r>
          </w:p>
        </w:tc>
        <w:tc>
          <w:tcPr>
            <w:tcW w:w="6750" w:type="dxa"/>
            <w:hideMark/>
          </w:tcPr>
          <w:p w14:paraId="6A245289" w14:textId="77777777" w:rsidR="00304715" w:rsidRPr="00BE3D11" w:rsidRDefault="00304715">
            <w:r w:rsidRPr="00BE3D11">
              <w:t>Department of Natural Resources</w:t>
            </w:r>
          </w:p>
        </w:tc>
      </w:tr>
      <w:tr w:rsidR="00304715" w:rsidRPr="00BE3D11" w14:paraId="16E2A60E" w14:textId="77777777" w:rsidTr="0C299094">
        <w:trPr>
          <w:trHeight w:val="290"/>
        </w:trPr>
        <w:tc>
          <w:tcPr>
            <w:tcW w:w="2065" w:type="dxa"/>
            <w:hideMark/>
          </w:tcPr>
          <w:p w14:paraId="1BAA9355" w14:textId="77777777" w:rsidR="00304715" w:rsidRPr="00BE3D11" w:rsidRDefault="00304715">
            <w:r w:rsidRPr="00BE3D11">
              <w:t>DOC</w:t>
            </w:r>
          </w:p>
        </w:tc>
        <w:tc>
          <w:tcPr>
            <w:tcW w:w="6750" w:type="dxa"/>
            <w:hideMark/>
          </w:tcPr>
          <w:p w14:paraId="79E2E7FC" w14:textId="77938584" w:rsidR="00304715" w:rsidRPr="00BE3D11" w:rsidRDefault="00C10B98">
            <w:r>
              <w:t>Department of Correction</w:t>
            </w:r>
          </w:p>
        </w:tc>
      </w:tr>
      <w:tr w:rsidR="00304715" w:rsidRPr="00BE3D11" w14:paraId="0439A26D" w14:textId="77777777" w:rsidTr="0C299094">
        <w:trPr>
          <w:trHeight w:val="290"/>
        </w:trPr>
        <w:tc>
          <w:tcPr>
            <w:tcW w:w="2065" w:type="dxa"/>
            <w:hideMark/>
          </w:tcPr>
          <w:p w14:paraId="10091565" w14:textId="77777777" w:rsidR="00304715" w:rsidRPr="00BE3D11" w:rsidRDefault="00304715">
            <w:r w:rsidRPr="00BE3D11">
              <w:t>DOE</w:t>
            </w:r>
          </w:p>
        </w:tc>
        <w:tc>
          <w:tcPr>
            <w:tcW w:w="6750" w:type="dxa"/>
            <w:hideMark/>
          </w:tcPr>
          <w:p w14:paraId="478680E8" w14:textId="77777777" w:rsidR="00304715" w:rsidRPr="00BE3D11" w:rsidRDefault="00304715">
            <w:r w:rsidRPr="00BE3D11">
              <w:t>Deduction or Other Earning</w:t>
            </w:r>
          </w:p>
        </w:tc>
      </w:tr>
      <w:tr w:rsidR="00304715" w:rsidRPr="00BE3D11" w14:paraId="16A82F87" w14:textId="77777777" w:rsidTr="0C299094">
        <w:trPr>
          <w:trHeight w:val="290"/>
        </w:trPr>
        <w:tc>
          <w:tcPr>
            <w:tcW w:w="2065" w:type="dxa"/>
            <w:hideMark/>
          </w:tcPr>
          <w:p w14:paraId="3218E1CD" w14:textId="77777777" w:rsidR="00304715" w:rsidRPr="00BE3D11" w:rsidRDefault="00304715">
            <w:r w:rsidRPr="00BE3D11">
              <w:t>DOE</w:t>
            </w:r>
          </w:p>
        </w:tc>
        <w:tc>
          <w:tcPr>
            <w:tcW w:w="6750" w:type="dxa"/>
            <w:hideMark/>
          </w:tcPr>
          <w:p w14:paraId="7F9B43C5" w14:textId="77777777" w:rsidR="00304715" w:rsidRPr="00BE3D11" w:rsidRDefault="00304715">
            <w:r w:rsidRPr="00BE3D11">
              <w:t>Department of Education</w:t>
            </w:r>
          </w:p>
        </w:tc>
      </w:tr>
      <w:tr w:rsidR="00304715" w:rsidRPr="00BE3D11" w14:paraId="7AF42BB4" w14:textId="77777777" w:rsidTr="0C299094">
        <w:trPr>
          <w:trHeight w:val="290"/>
        </w:trPr>
        <w:tc>
          <w:tcPr>
            <w:tcW w:w="2065" w:type="dxa"/>
            <w:hideMark/>
          </w:tcPr>
          <w:p w14:paraId="4D3408F0" w14:textId="77777777" w:rsidR="00304715" w:rsidRPr="00BE3D11" w:rsidRDefault="00304715">
            <w:r w:rsidRPr="00BE3D11">
              <w:t>DOI</w:t>
            </w:r>
          </w:p>
        </w:tc>
        <w:tc>
          <w:tcPr>
            <w:tcW w:w="6750" w:type="dxa"/>
            <w:hideMark/>
          </w:tcPr>
          <w:p w14:paraId="6047C730" w14:textId="77777777" w:rsidR="00304715" w:rsidRPr="00BE3D11" w:rsidRDefault="00304715">
            <w:r w:rsidRPr="00BE3D11">
              <w:t>Department of Insurance</w:t>
            </w:r>
          </w:p>
        </w:tc>
      </w:tr>
      <w:tr w:rsidR="00304715" w:rsidRPr="00BE3D11" w14:paraId="5A651103" w14:textId="77777777" w:rsidTr="0C299094">
        <w:trPr>
          <w:trHeight w:val="290"/>
        </w:trPr>
        <w:tc>
          <w:tcPr>
            <w:tcW w:w="2065" w:type="dxa"/>
            <w:hideMark/>
          </w:tcPr>
          <w:p w14:paraId="043D8710" w14:textId="77777777" w:rsidR="00304715" w:rsidRPr="00BE3D11" w:rsidRDefault="00304715">
            <w:r w:rsidRPr="00BE3D11">
              <w:t>DOL</w:t>
            </w:r>
          </w:p>
        </w:tc>
        <w:tc>
          <w:tcPr>
            <w:tcW w:w="6750" w:type="dxa"/>
            <w:hideMark/>
          </w:tcPr>
          <w:p w14:paraId="47732F3A" w14:textId="77777777" w:rsidR="00304715" w:rsidRPr="00BE3D11" w:rsidRDefault="00304715">
            <w:r w:rsidRPr="00BE3D11">
              <w:t>Department of Labor</w:t>
            </w:r>
          </w:p>
        </w:tc>
      </w:tr>
      <w:tr w:rsidR="00304715" w:rsidRPr="00BE3D11" w14:paraId="37D829E5" w14:textId="77777777" w:rsidTr="0C299094">
        <w:trPr>
          <w:trHeight w:val="290"/>
        </w:trPr>
        <w:tc>
          <w:tcPr>
            <w:tcW w:w="2065" w:type="dxa"/>
            <w:hideMark/>
          </w:tcPr>
          <w:p w14:paraId="724A7EA6" w14:textId="77777777" w:rsidR="00304715" w:rsidRPr="00BE3D11" w:rsidRDefault="00304715">
            <w:r w:rsidRPr="00BE3D11">
              <w:t>DOR</w:t>
            </w:r>
          </w:p>
        </w:tc>
        <w:tc>
          <w:tcPr>
            <w:tcW w:w="6750" w:type="dxa"/>
            <w:hideMark/>
          </w:tcPr>
          <w:p w14:paraId="2EE988FD" w14:textId="77777777" w:rsidR="00304715" w:rsidRPr="00BE3D11" w:rsidRDefault="00304715">
            <w:r w:rsidRPr="00BE3D11">
              <w:t>Department of Revenue</w:t>
            </w:r>
          </w:p>
        </w:tc>
      </w:tr>
      <w:tr w:rsidR="00304715" w:rsidRPr="00BE3D11" w14:paraId="0BF430BD" w14:textId="77777777" w:rsidTr="0C299094">
        <w:trPr>
          <w:trHeight w:val="290"/>
        </w:trPr>
        <w:tc>
          <w:tcPr>
            <w:tcW w:w="2065" w:type="dxa"/>
            <w:hideMark/>
          </w:tcPr>
          <w:p w14:paraId="7ACC0623" w14:textId="77777777" w:rsidR="00304715" w:rsidRPr="00BE3D11" w:rsidRDefault="00304715">
            <w:r w:rsidRPr="00BE3D11">
              <w:t>DWD</w:t>
            </w:r>
          </w:p>
        </w:tc>
        <w:tc>
          <w:tcPr>
            <w:tcW w:w="6750" w:type="dxa"/>
            <w:hideMark/>
          </w:tcPr>
          <w:p w14:paraId="001465A7" w14:textId="77777777" w:rsidR="00304715" w:rsidRPr="00BE3D11" w:rsidRDefault="00304715">
            <w:r w:rsidRPr="00BE3D11">
              <w:t>Department of Workforce Development</w:t>
            </w:r>
          </w:p>
        </w:tc>
      </w:tr>
      <w:tr w:rsidR="00304715" w:rsidRPr="00BE3D11" w14:paraId="669856ED" w14:textId="77777777" w:rsidTr="0C299094">
        <w:trPr>
          <w:trHeight w:val="290"/>
        </w:trPr>
        <w:tc>
          <w:tcPr>
            <w:tcW w:w="2065" w:type="dxa"/>
            <w:hideMark/>
          </w:tcPr>
          <w:p w14:paraId="31FE71F1" w14:textId="77777777" w:rsidR="00304715" w:rsidRPr="00BE3D11" w:rsidRDefault="00304715">
            <w:r w:rsidRPr="00BE3D11">
              <w:t>EMPLID</w:t>
            </w:r>
          </w:p>
        </w:tc>
        <w:tc>
          <w:tcPr>
            <w:tcW w:w="6750" w:type="dxa"/>
            <w:hideMark/>
          </w:tcPr>
          <w:p w14:paraId="0965F5A2" w14:textId="77777777" w:rsidR="00304715" w:rsidRPr="00BE3D11" w:rsidRDefault="00304715">
            <w:r w:rsidRPr="00BE3D11">
              <w:t>PeopleSoft Employee ID</w:t>
            </w:r>
          </w:p>
        </w:tc>
      </w:tr>
      <w:tr w:rsidR="00852713" w:rsidRPr="00BE3D11" w14:paraId="28413A8B" w14:textId="77777777" w:rsidTr="0C299094">
        <w:trPr>
          <w:trHeight w:val="290"/>
        </w:trPr>
        <w:tc>
          <w:tcPr>
            <w:tcW w:w="2065" w:type="dxa"/>
          </w:tcPr>
          <w:p w14:paraId="0972D09A" w14:textId="696FA476" w:rsidR="00852713" w:rsidRPr="00BE3D11" w:rsidRDefault="00852713">
            <w:r>
              <w:t>ERM</w:t>
            </w:r>
          </w:p>
        </w:tc>
        <w:tc>
          <w:tcPr>
            <w:tcW w:w="6750" w:type="dxa"/>
          </w:tcPr>
          <w:p w14:paraId="14B96AC1" w14:textId="7B052505" w:rsidR="00852713" w:rsidRPr="00BE3D11" w:rsidRDefault="00852713">
            <w:r w:rsidRPr="00852713">
              <w:t>Employer Reporting Maintenance</w:t>
            </w:r>
          </w:p>
        </w:tc>
      </w:tr>
      <w:tr w:rsidR="00304715" w:rsidRPr="00BE3D11" w14:paraId="3B5C9753" w14:textId="77777777" w:rsidTr="0C299094">
        <w:trPr>
          <w:trHeight w:val="290"/>
        </w:trPr>
        <w:tc>
          <w:tcPr>
            <w:tcW w:w="2065" w:type="dxa"/>
            <w:hideMark/>
          </w:tcPr>
          <w:p w14:paraId="7D4BB99B" w14:textId="77777777" w:rsidR="00304715" w:rsidRPr="00BE3D11" w:rsidRDefault="00304715">
            <w:r w:rsidRPr="00BE3D11">
              <w:t>FSSA</w:t>
            </w:r>
          </w:p>
        </w:tc>
        <w:tc>
          <w:tcPr>
            <w:tcW w:w="6750" w:type="dxa"/>
            <w:hideMark/>
          </w:tcPr>
          <w:p w14:paraId="5D1C64A5" w14:textId="77777777" w:rsidR="00304715" w:rsidRPr="00BE3D11" w:rsidRDefault="00304715">
            <w:r w:rsidRPr="00BE3D11">
              <w:t>Family and Social Services Administration</w:t>
            </w:r>
          </w:p>
        </w:tc>
      </w:tr>
      <w:tr w:rsidR="0014661D" w:rsidRPr="00BE3D11" w14:paraId="0270802F" w14:textId="77777777" w:rsidTr="0C299094">
        <w:trPr>
          <w:trHeight w:val="332"/>
        </w:trPr>
        <w:tc>
          <w:tcPr>
            <w:tcW w:w="2065" w:type="dxa"/>
          </w:tcPr>
          <w:p w14:paraId="4AD1456D" w14:textId="30F237BC" w:rsidR="0014661D" w:rsidRPr="00BE3D11" w:rsidRDefault="0014661D">
            <w:r w:rsidRPr="0014661D">
              <w:lastRenderedPageBreak/>
              <w:t>Full Time Equivalent (FTE)</w:t>
            </w:r>
          </w:p>
        </w:tc>
        <w:tc>
          <w:tcPr>
            <w:tcW w:w="6750" w:type="dxa"/>
          </w:tcPr>
          <w:p w14:paraId="59613D10" w14:textId="0D4F9234" w:rsidR="0014661D" w:rsidRPr="00BE3D11" w:rsidRDefault="0014661D">
            <w:r w:rsidRPr="0014661D">
              <w:t>The State defines FTE as a measurement of an employee's productivity when executing the scope of work in this RFP for a specific project or contract.  An FTE of 1 would mean that there is one worker fully engaged on a project.  If there are two employees each spending 1/2 of their working time on a project that would also equal 1 FTE</w:t>
            </w:r>
          </w:p>
        </w:tc>
      </w:tr>
      <w:tr w:rsidR="00304715" w:rsidRPr="00BE3D11" w14:paraId="0B4F0B75" w14:textId="77777777" w:rsidTr="0C299094">
        <w:trPr>
          <w:trHeight w:val="332"/>
        </w:trPr>
        <w:tc>
          <w:tcPr>
            <w:tcW w:w="2065" w:type="dxa"/>
            <w:hideMark/>
          </w:tcPr>
          <w:p w14:paraId="6A262789" w14:textId="77777777" w:rsidR="00304715" w:rsidRPr="00BE3D11" w:rsidRDefault="00304715">
            <w:r w:rsidRPr="00BE3D11">
              <w:t>GCPD</w:t>
            </w:r>
          </w:p>
        </w:tc>
        <w:tc>
          <w:tcPr>
            <w:tcW w:w="6750" w:type="dxa"/>
            <w:hideMark/>
          </w:tcPr>
          <w:p w14:paraId="54C7B18C" w14:textId="77777777" w:rsidR="00304715" w:rsidRPr="00BE3D11" w:rsidRDefault="00304715">
            <w:r w:rsidRPr="00BE3D11">
              <w:t>Governor's Planning Council for People w/ Disabilities</w:t>
            </w:r>
          </w:p>
        </w:tc>
      </w:tr>
      <w:tr w:rsidR="00304715" w:rsidRPr="00BE3D11" w14:paraId="79908FA0" w14:textId="77777777" w:rsidTr="0C299094">
        <w:trPr>
          <w:trHeight w:val="290"/>
        </w:trPr>
        <w:tc>
          <w:tcPr>
            <w:tcW w:w="2065" w:type="dxa"/>
            <w:hideMark/>
          </w:tcPr>
          <w:p w14:paraId="72774E9C" w14:textId="77777777" w:rsidR="00304715" w:rsidRPr="00BE3D11" w:rsidRDefault="00304715">
            <w:r w:rsidRPr="00BE3D11">
              <w:t>GEAC</w:t>
            </w:r>
          </w:p>
        </w:tc>
        <w:tc>
          <w:tcPr>
            <w:tcW w:w="6750" w:type="dxa"/>
            <w:hideMark/>
          </w:tcPr>
          <w:p w14:paraId="660F9EF8" w14:textId="3F84AEFE" w:rsidR="00304715" w:rsidRPr="00BE3D11" w:rsidRDefault="00304715">
            <w:r w:rsidRPr="00BE3D11">
              <w:t xml:space="preserve">IN Payroll Solution </w:t>
            </w:r>
            <w:r>
              <w:t>– An INFOR product</w:t>
            </w:r>
          </w:p>
        </w:tc>
      </w:tr>
      <w:tr w:rsidR="00304715" w:rsidRPr="00BE3D11" w14:paraId="2E8C47C0" w14:textId="77777777" w:rsidTr="0C299094">
        <w:trPr>
          <w:trHeight w:val="593"/>
        </w:trPr>
        <w:tc>
          <w:tcPr>
            <w:tcW w:w="2065" w:type="dxa"/>
            <w:hideMark/>
          </w:tcPr>
          <w:p w14:paraId="39E2DD4B" w14:textId="77777777" w:rsidR="00304715" w:rsidRPr="00BE3D11" w:rsidRDefault="00304715">
            <w:r w:rsidRPr="00BE3D11">
              <w:t>GEAC Master File</w:t>
            </w:r>
          </w:p>
        </w:tc>
        <w:tc>
          <w:tcPr>
            <w:tcW w:w="6750" w:type="dxa"/>
            <w:hideMark/>
          </w:tcPr>
          <w:p w14:paraId="4F506B53" w14:textId="4620B16A" w:rsidR="00304715" w:rsidRPr="00BE3D11" w:rsidRDefault="00304715">
            <w:r w:rsidRPr="00BE3D11">
              <w:t>Interface to IOT &amp; INDOT</w:t>
            </w:r>
            <w:r>
              <w:t xml:space="preserve"> - </w:t>
            </w:r>
            <w:r w:rsidRPr="00304715">
              <w:t>Provides pay-related data and accruals that are loaded into the PeopleSoft 9.1 payroll tables; also feeds data to ESS</w:t>
            </w:r>
          </w:p>
        </w:tc>
      </w:tr>
      <w:tr w:rsidR="00304715" w:rsidRPr="00BE3D11" w14:paraId="4A54E190" w14:textId="77777777" w:rsidTr="0C299094">
        <w:trPr>
          <w:trHeight w:val="290"/>
        </w:trPr>
        <w:tc>
          <w:tcPr>
            <w:tcW w:w="2065" w:type="dxa"/>
            <w:hideMark/>
          </w:tcPr>
          <w:p w14:paraId="56A94A72" w14:textId="77777777" w:rsidR="00304715" w:rsidRPr="00BE3D11" w:rsidRDefault="00304715">
            <w:r w:rsidRPr="00BE3D11">
              <w:t>GMIS</w:t>
            </w:r>
          </w:p>
        </w:tc>
        <w:tc>
          <w:tcPr>
            <w:tcW w:w="6750" w:type="dxa"/>
            <w:hideMark/>
          </w:tcPr>
          <w:p w14:paraId="3799CC02" w14:textId="77777777" w:rsidR="00304715" w:rsidRPr="00BE3D11" w:rsidRDefault="00304715">
            <w:r w:rsidRPr="00BE3D11">
              <w:t>Government Management Information Services</w:t>
            </w:r>
          </w:p>
        </w:tc>
      </w:tr>
      <w:tr w:rsidR="00304715" w:rsidRPr="00BE3D11" w14:paraId="6EF5BCC7" w14:textId="77777777" w:rsidTr="0C299094">
        <w:trPr>
          <w:trHeight w:val="290"/>
        </w:trPr>
        <w:tc>
          <w:tcPr>
            <w:tcW w:w="2065" w:type="dxa"/>
            <w:hideMark/>
          </w:tcPr>
          <w:p w14:paraId="355E2BAD" w14:textId="77777777" w:rsidR="00304715" w:rsidRPr="00BE3D11" w:rsidRDefault="00304715">
            <w:r w:rsidRPr="00BE3D11">
              <w:t>GSHARE</w:t>
            </w:r>
          </w:p>
        </w:tc>
        <w:tc>
          <w:tcPr>
            <w:tcW w:w="6750" w:type="dxa"/>
            <w:hideMark/>
          </w:tcPr>
          <w:p w14:paraId="78BE67EE" w14:textId="77777777" w:rsidR="00304715" w:rsidRPr="00BE3D11" w:rsidRDefault="00304715">
            <w:r w:rsidRPr="00BE3D11">
              <w:t>Share Drive for GEAC-related information</w:t>
            </w:r>
          </w:p>
        </w:tc>
      </w:tr>
      <w:tr w:rsidR="00304715" w:rsidRPr="00BE3D11" w14:paraId="06754EDA" w14:textId="77777777" w:rsidTr="0C299094">
        <w:trPr>
          <w:trHeight w:val="290"/>
        </w:trPr>
        <w:tc>
          <w:tcPr>
            <w:tcW w:w="2065" w:type="dxa"/>
            <w:hideMark/>
          </w:tcPr>
          <w:p w14:paraId="64581E1E" w14:textId="77777777" w:rsidR="00304715" w:rsidRPr="00BE3D11" w:rsidRDefault="00304715">
            <w:r w:rsidRPr="00BE3D11">
              <w:t>GOV</w:t>
            </w:r>
          </w:p>
        </w:tc>
        <w:tc>
          <w:tcPr>
            <w:tcW w:w="6750" w:type="dxa"/>
            <w:hideMark/>
          </w:tcPr>
          <w:p w14:paraId="2388609B" w14:textId="77777777" w:rsidR="00304715" w:rsidRPr="00BE3D11" w:rsidRDefault="00304715">
            <w:r w:rsidRPr="00BE3D11">
              <w:t>Governor's Office</w:t>
            </w:r>
          </w:p>
        </w:tc>
      </w:tr>
      <w:tr w:rsidR="00304715" w:rsidRPr="00BE3D11" w14:paraId="5BEEFE84" w14:textId="77777777" w:rsidTr="0C299094">
        <w:trPr>
          <w:trHeight w:val="290"/>
        </w:trPr>
        <w:tc>
          <w:tcPr>
            <w:tcW w:w="2065" w:type="dxa"/>
            <w:hideMark/>
          </w:tcPr>
          <w:p w14:paraId="5D5EB8F1" w14:textId="77777777" w:rsidR="00304715" w:rsidRPr="00BE3D11" w:rsidRDefault="00304715">
            <w:r w:rsidRPr="00BE3D11">
              <w:t>HRC</w:t>
            </w:r>
          </w:p>
        </w:tc>
        <w:tc>
          <w:tcPr>
            <w:tcW w:w="6750" w:type="dxa"/>
            <w:hideMark/>
          </w:tcPr>
          <w:p w14:paraId="15E9D4CA" w14:textId="77777777" w:rsidR="00304715" w:rsidRPr="00BE3D11" w:rsidRDefault="00304715">
            <w:r w:rsidRPr="00BE3D11">
              <w:t>IN Horse Racing Commission</w:t>
            </w:r>
          </w:p>
        </w:tc>
      </w:tr>
      <w:tr w:rsidR="00304715" w:rsidRPr="00BE3D11" w14:paraId="54F67414" w14:textId="77777777" w:rsidTr="0C299094">
        <w:trPr>
          <w:trHeight w:val="290"/>
        </w:trPr>
        <w:tc>
          <w:tcPr>
            <w:tcW w:w="2065" w:type="dxa"/>
            <w:hideMark/>
          </w:tcPr>
          <w:p w14:paraId="7AA6F726" w14:textId="77777777" w:rsidR="00304715" w:rsidRPr="00BE3D11" w:rsidRDefault="00304715">
            <w:r w:rsidRPr="00BE3D11">
              <w:t>IAC</w:t>
            </w:r>
          </w:p>
        </w:tc>
        <w:tc>
          <w:tcPr>
            <w:tcW w:w="6750" w:type="dxa"/>
            <w:hideMark/>
          </w:tcPr>
          <w:p w14:paraId="72646DE7" w14:textId="1EA9B799" w:rsidR="00304715" w:rsidRPr="00BE3D11" w:rsidRDefault="00A03E7C">
            <w:r>
              <w:t>Indiana Administrative Code</w:t>
            </w:r>
          </w:p>
        </w:tc>
      </w:tr>
      <w:tr w:rsidR="00304715" w:rsidRPr="00BE3D11" w14:paraId="3E3D6992" w14:textId="77777777" w:rsidTr="0C299094">
        <w:trPr>
          <w:trHeight w:val="290"/>
        </w:trPr>
        <w:tc>
          <w:tcPr>
            <w:tcW w:w="2065" w:type="dxa"/>
            <w:hideMark/>
          </w:tcPr>
          <w:p w14:paraId="0DCFF8D6" w14:textId="77777777" w:rsidR="00304715" w:rsidRPr="00BE3D11" w:rsidRDefault="00304715">
            <w:r w:rsidRPr="00BE3D11">
              <w:t>IARA</w:t>
            </w:r>
          </w:p>
        </w:tc>
        <w:tc>
          <w:tcPr>
            <w:tcW w:w="6750" w:type="dxa"/>
            <w:hideMark/>
          </w:tcPr>
          <w:p w14:paraId="7E89EDD9" w14:textId="77777777" w:rsidR="00304715" w:rsidRPr="00BE3D11" w:rsidRDefault="00304715">
            <w:r w:rsidRPr="00BE3D11">
              <w:t>IN Archives and Records Admin</w:t>
            </w:r>
          </w:p>
        </w:tc>
      </w:tr>
      <w:tr w:rsidR="00304715" w:rsidRPr="00BE3D11" w14:paraId="551DC501" w14:textId="77777777" w:rsidTr="0C299094">
        <w:trPr>
          <w:trHeight w:val="290"/>
        </w:trPr>
        <w:tc>
          <w:tcPr>
            <w:tcW w:w="2065" w:type="dxa"/>
            <w:hideMark/>
          </w:tcPr>
          <w:p w14:paraId="5507DAB5" w14:textId="77777777" w:rsidR="00304715" w:rsidRPr="00BE3D11" w:rsidRDefault="00304715">
            <w:r w:rsidRPr="00BE3D11">
              <w:t>IBTR</w:t>
            </w:r>
          </w:p>
        </w:tc>
        <w:tc>
          <w:tcPr>
            <w:tcW w:w="6750" w:type="dxa"/>
            <w:hideMark/>
          </w:tcPr>
          <w:p w14:paraId="295E3556" w14:textId="77777777" w:rsidR="00304715" w:rsidRPr="00BE3D11" w:rsidRDefault="00304715">
            <w:r w:rsidRPr="00BE3D11">
              <w:t>IN Board of Tax Review</w:t>
            </w:r>
          </w:p>
        </w:tc>
      </w:tr>
      <w:tr w:rsidR="00A03E7C" w:rsidRPr="00BE3D11" w14:paraId="608D3869" w14:textId="77777777" w:rsidTr="0C299094">
        <w:trPr>
          <w:trHeight w:val="290"/>
        </w:trPr>
        <w:tc>
          <w:tcPr>
            <w:tcW w:w="2065" w:type="dxa"/>
          </w:tcPr>
          <w:p w14:paraId="20374BC7" w14:textId="24BA0B95" w:rsidR="00A03E7C" w:rsidRPr="00BE3D11" w:rsidRDefault="00A03E7C">
            <w:r>
              <w:t>IC</w:t>
            </w:r>
          </w:p>
        </w:tc>
        <w:tc>
          <w:tcPr>
            <w:tcW w:w="6750" w:type="dxa"/>
          </w:tcPr>
          <w:p w14:paraId="0462E238" w14:textId="105B1B23" w:rsidR="00A03E7C" w:rsidRPr="00BE3D11" w:rsidRDefault="00A03E7C">
            <w:r>
              <w:t>Indiana Code</w:t>
            </w:r>
          </w:p>
        </w:tc>
      </w:tr>
      <w:tr w:rsidR="00304715" w:rsidRPr="00BE3D11" w14:paraId="7FF53E09" w14:textId="77777777" w:rsidTr="0C299094">
        <w:trPr>
          <w:trHeight w:val="290"/>
        </w:trPr>
        <w:tc>
          <w:tcPr>
            <w:tcW w:w="2065" w:type="dxa"/>
            <w:hideMark/>
          </w:tcPr>
          <w:p w14:paraId="721B8FED" w14:textId="77777777" w:rsidR="00304715" w:rsidRPr="00BE3D11" w:rsidRDefault="00304715">
            <w:r w:rsidRPr="00BE3D11">
              <w:t>ICRC</w:t>
            </w:r>
          </w:p>
        </w:tc>
        <w:tc>
          <w:tcPr>
            <w:tcW w:w="6750" w:type="dxa"/>
            <w:hideMark/>
          </w:tcPr>
          <w:p w14:paraId="266D6BC3" w14:textId="77777777" w:rsidR="00304715" w:rsidRPr="00BE3D11" w:rsidRDefault="00304715">
            <w:r w:rsidRPr="00BE3D11">
              <w:t>IN Civil Rights Commission</w:t>
            </w:r>
          </w:p>
        </w:tc>
      </w:tr>
      <w:tr w:rsidR="00304715" w:rsidRPr="00BE3D11" w14:paraId="60A733A5" w14:textId="77777777" w:rsidTr="0C299094">
        <w:trPr>
          <w:trHeight w:val="290"/>
        </w:trPr>
        <w:tc>
          <w:tcPr>
            <w:tcW w:w="2065" w:type="dxa"/>
            <w:hideMark/>
          </w:tcPr>
          <w:p w14:paraId="7E59E2C4" w14:textId="77777777" w:rsidR="00304715" w:rsidRPr="00BE3D11" w:rsidRDefault="00304715">
            <w:r w:rsidRPr="00BE3D11">
              <w:t>IDEM</w:t>
            </w:r>
          </w:p>
        </w:tc>
        <w:tc>
          <w:tcPr>
            <w:tcW w:w="6750" w:type="dxa"/>
            <w:hideMark/>
          </w:tcPr>
          <w:p w14:paraId="595D7103" w14:textId="5BE1CE6E" w:rsidR="00304715" w:rsidRPr="00BE3D11" w:rsidRDefault="00304715">
            <w:r w:rsidRPr="00BE3D11">
              <w:t xml:space="preserve">IN Department </w:t>
            </w:r>
            <w:r>
              <w:t>of</w:t>
            </w:r>
            <w:r w:rsidRPr="00BE3D11">
              <w:t xml:space="preserve"> Environmental Management</w:t>
            </w:r>
          </w:p>
        </w:tc>
      </w:tr>
      <w:tr w:rsidR="00304715" w:rsidRPr="00BE3D11" w14:paraId="418B357D" w14:textId="77777777" w:rsidTr="0C299094">
        <w:trPr>
          <w:trHeight w:val="290"/>
        </w:trPr>
        <w:tc>
          <w:tcPr>
            <w:tcW w:w="2065" w:type="dxa"/>
            <w:hideMark/>
          </w:tcPr>
          <w:p w14:paraId="09752DF7" w14:textId="77777777" w:rsidR="00304715" w:rsidRPr="00BE3D11" w:rsidRDefault="00304715">
            <w:r w:rsidRPr="00BE3D11">
              <w:t>IDOA</w:t>
            </w:r>
          </w:p>
        </w:tc>
        <w:tc>
          <w:tcPr>
            <w:tcW w:w="6750" w:type="dxa"/>
            <w:hideMark/>
          </w:tcPr>
          <w:p w14:paraId="6F711B38" w14:textId="77777777" w:rsidR="00304715" w:rsidRPr="00BE3D11" w:rsidRDefault="00304715">
            <w:r w:rsidRPr="00BE3D11">
              <w:t>IN Department of Administration</w:t>
            </w:r>
          </w:p>
        </w:tc>
      </w:tr>
      <w:tr w:rsidR="00304715" w:rsidRPr="00BE3D11" w14:paraId="461CDBA5" w14:textId="77777777" w:rsidTr="0C299094">
        <w:trPr>
          <w:trHeight w:val="290"/>
        </w:trPr>
        <w:tc>
          <w:tcPr>
            <w:tcW w:w="2065" w:type="dxa"/>
            <w:hideMark/>
          </w:tcPr>
          <w:p w14:paraId="148FE251" w14:textId="77777777" w:rsidR="00304715" w:rsidRPr="00BE3D11" w:rsidRDefault="00304715">
            <w:r w:rsidRPr="00BE3D11">
              <w:t>IEDC</w:t>
            </w:r>
          </w:p>
        </w:tc>
        <w:tc>
          <w:tcPr>
            <w:tcW w:w="6750" w:type="dxa"/>
            <w:hideMark/>
          </w:tcPr>
          <w:p w14:paraId="6EE9F219" w14:textId="77777777" w:rsidR="00304715" w:rsidRPr="00BE3D11" w:rsidRDefault="00304715">
            <w:r w:rsidRPr="00BE3D11">
              <w:t>IN Economic Development Corporation</w:t>
            </w:r>
          </w:p>
        </w:tc>
      </w:tr>
      <w:tr w:rsidR="00304715" w:rsidRPr="00BE3D11" w14:paraId="0EF7F004" w14:textId="77777777" w:rsidTr="0C299094">
        <w:trPr>
          <w:trHeight w:val="290"/>
        </w:trPr>
        <w:tc>
          <w:tcPr>
            <w:tcW w:w="2065" w:type="dxa"/>
            <w:hideMark/>
          </w:tcPr>
          <w:p w14:paraId="5C232B19" w14:textId="77777777" w:rsidR="00304715" w:rsidRPr="00BE3D11" w:rsidRDefault="00304715">
            <w:r w:rsidRPr="00BE3D11">
              <w:t>IGC</w:t>
            </w:r>
          </w:p>
        </w:tc>
        <w:tc>
          <w:tcPr>
            <w:tcW w:w="6750" w:type="dxa"/>
            <w:hideMark/>
          </w:tcPr>
          <w:p w14:paraId="4C3935F9" w14:textId="00B926EF" w:rsidR="00304715" w:rsidRPr="00BE3D11" w:rsidRDefault="00304715">
            <w:r w:rsidRPr="00BE3D11">
              <w:t>IN Gaming Com</w:t>
            </w:r>
            <w:r>
              <w:t>m</w:t>
            </w:r>
            <w:r w:rsidRPr="00BE3D11">
              <w:t>ission</w:t>
            </w:r>
          </w:p>
        </w:tc>
      </w:tr>
      <w:tr w:rsidR="00336B7B" w:rsidRPr="00BE3D11" w14:paraId="246417E3" w14:textId="77777777" w:rsidTr="0C299094">
        <w:trPr>
          <w:trHeight w:val="290"/>
        </w:trPr>
        <w:tc>
          <w:tcPr>
            <w:tcW w:w="2065" w:type="dxa"/>
          </w:tcPr>
          <w:p w14:paraId="375C229A" w14:textId="2EF52287" w:rsidR="00336B7B" w:rsidRDefault="00336B7B">
            <w:r w:rsidRPr="0074149A">
              <w:t>Implementation</w:t>
            </w:r>
          </w:p>
        </w:tc>
        <w:tc>
          <w:tcPr>
            <w:tcW w:w="6750" w:type="dxa"/>
          </w:tcPr>
          <w:p w14:paraId="64A83773" w14:textId="4E670C7B" w:rsidR="00336B7B" w:rsidRDefault="00336B7B">
            <w:r w:rsidRPr="0074149A">
              <w:t>The successful implementation of HCM-Payroll Modernization services  at the Indiana Government Center as specified in the contract resulting from this RFP</w:t>
            </w:r>
          </w:p>
        </w:tc>
      </w:tr>
      <w:tr w:rsidR="00F96D19" w:rsidRPr="00BE3D11" w14:paraId="0DDFE0CB" w14:textId="77777777" w:rsidTr="0C299094">
        <w:trPr>
          <w:trHeight w:val="290"/>
        </w:trPr>
        <w:tc>
          <w:tcPr>
            <w:tcW w:w="2065" w:type="dxa"/>
          </w:tcPr>
          <w:p w14:paraId="51322E1A" w14:textId="60BF8F1B" w:rsidR="00F96D19" w:rsidRPr="00BE3D11" w:rsidRDefault="00F96D19">
            <w:r>
              <w:t>INHE</w:t>
            </w:r>
          </w:p>
        </w:tc>
        <w:tc>
          <w:tcPr>
            <w:tcW w:w="6750" w:type="dxa"/>
          </w:tcPr>
          <w:p w14:paraId="0D1F8938" w14:textId="48637EC8" w:rsidR="00F96D19" w:rsidRPr="00BE3D11" w:rsidRDefault="00F96D19">
            <w:r>
              <w:t xml:space="preserve">IN </w:t>
            </w:r>
            <w:r w:rsidRPr="00F96D19">
              <w:t>Commission on Higher Education</w:t>
            </w:r>
          </w:p>
        </w:tc>
      </w:tr>
      <w:tr w:rsidR="00A171BE" w:rsidRPr="00BE3D11" w14:paraId="7C538450" w14:textId="77777777" w:rsidTr="0C299094">
        <w:trPr>
          <w:trHeight w:val="290"/>
        </w:trPr>
        <w:tc>
          <w:tcPr>
            <w:tcW w:w="2065" w:type="dxa"/>
          </w:tcPr>
          <w:p w14:paraId="7A369C84" w14:textId="2B07DDB6" w:rsidR="00A171BE" w:rsidRDefault="00A171BE">
            <w:r>
              <w:t>INSB</w:t>
            </w:r>
          </w:p>
        </w:tc>
        <w:tc>
          <w:tcPr>
            <w:tcW w:w="6750" w:type="dxa"/>
          </w:tcPr>
          <w:p w14:paraId="1C1F6ADE" w14:textId="2AB2E764" w:rsidR="00A171BE" w:rsidRDefault="00A171BE">
            <w:r>
              <w:t xml:space="preserve">IN </w:t>
            </w:r>
            <w:r w:rsidRPr="00A171BE">
              <w:t>School for the Blind</w:t>
            </w:r>
          </w:p>
        </w:tc>
      </w:tr>
      <w:tr w:rsidR="00434F07" w:rsidRPr="00BE3D11" w14:paraId="6FD44D1C" w14:textId="77777777" w:rsidTr="0C299094">
        <w:trPr>
          <w:trHeight w:val="290"/>
        </w:trPr>
        <w:tc>
          <w:tcPr>
            <w:tcW w:w="2065" w:type="dxa"/>
          </w:tcPr>
          <w:p w14:paraId="6693B5C6" w14:textId="3E9F1319" w:rsidR="00434F07" w:rsidRPr="00BE3D11" w:rsidRDefault="00434F07">
            <w:r>
              <w:t>INSC</w:t>
            </w:r>
          </w:p>
        </w:tc>
        <w:tc>
          <w:tcPr>
            <w:tcW w:w="6750" w:type="dxa"/>
          </w:tcPr>
          <w:p w14:paraId="4BB1674A" w14:textId="57929A7E" w:rsidR="00434F07" w:rsidRPr="00BE3D11" w:rsidRDefault="00434F07">
            <w:r>
              <w:t xml:space="preserve">IN </w:t>
            </w:r>
            <w:r w:rsidRPr="00434F07">
              <w:t>Supreme Court</w:t>
            </w:r>
          </w:p>
        </w:tc>
      </w:tr>
      <w:tr w:rsidR="00471986" w:rsidRPr="00BE3D11" w14:paraId="2C3002C9" w14:textId="77777777" w:rsidTr="0C299094">
        <w:trPr>
          <w:trHeight w:val="290"/>
        </w:trPr>
        <w:tc>
          <w:tcPr>
            <w:tcW w:w="2065" w:type="dxa"/>
          </w:tcPr>
          <w:p w14:paraId="1A7BB1FD" w14:textId="48E797CF" w:rsidR="00471986" w:rsidRPr="00BE3D11" w:rsidRDefault="00471986">
            <w:r>
              <w:t>INSD</w:t>
            </w:r>
          </w:p>
        </w:tc>
        <w:tc>
          <w:tcPr>
            <w:tcW w:w="6750" w:type="dxa"/>
          </w:tcPr>
          <w:p w14:paraId="1667EE5C" w14:textId="77B7C247" w:rsidR="00471986" w:rsidRPr="00BE3D11" w:rsidRDefault="00471986">
            <w:r>
              <w:t>IN School for the Deaf</w:t>
            </w:r>
          </w:p>
        </w:tc>
      </w:tr>
      <w:tr w:rsidR="00304715" w:rsidRPr="00BE3D11" w14:paraId="3859BA47" w14:textId="77777777" w:rsidTr="0C299094">
        <w:trPr>
          <w:trHeight w:val="290"/>
        </w:trPr>
        <w:tc>
          <w:tcPr>
            <w:tcW w:w="2065" w:type="dxa"/>
            <w:hideMark/>
          </w:tcPr>
          <w:p w14:paraId="58BF8DF0" w14:textId="77777777" w:rsidR="00304715" w:rsidRPr="00BE3D11" w:rsidRDefault="00304715">
            <w:r w:rsidRPr="00BE3D11">
              <w:t>INSM</w:t>
            </w:r>
          </w:p>
        </w:tc>
        <w:tc>
          <w:tcPr>
            <w:tcW w:w="6750" w:type="dxa"/>
            <w:hideMark/>
          </w:tcPr>
          <w:p w14:paraId="47B50AC7" w14:textId="77777777" w:rsidR="00304715" w:rsidRPr="00BE3D11" w:rsidRDefault="00304715">
            <w:r w:rsidRPr="00BE3D11">
              <w:t>IN State Museum</w:t>
            </w:r>
          </w:p>
        </w:tc>
      </w:tr>
      <w:tr w:rsidR="00304715" w:rsidRPr="00BE3D11" w14:paraId="5D193479" w14:textId="77777777" w:rsidTr="0C299094">
        <w:trPr>
          <w:trHeight w:val="290"/>
        </w:trPr>
        <w:tc>
          <w:tcPr>
            <w:tcW w:w="2065" w:type="dxa"/>
            <w:hideMark/>
          </w:tcPr>
          <w:p w14:paraId="654C07C3" w14:textId="77777777" w:rsidR="00304715" w:rsidRPr="00BE3D11" w:rsidRDefault="00304715">
            <w:r w:rsidRPr="00BE3D11">
              <w:t>INPRS</w:t>
            </w:r>
          </w:p>
        </w:tc>
        <w:tc>
          <w:tcPr>
            <w:tcW w:w="6750" w:type="dxa"/>
            <w:hideMark/>
          </w:tcPr>
          <w:p w14:paraId="30D2B91B" w14:textId="77777777" w:rsidR="00304715" w:rsidRPr="00BE3D11" w:rsidRDefault="00304715">
            <w:r w:rsidRPr="00BE3D11">
              <w:t>IN Public Retirement System</w:t>
            </w:r>
          </w:p>
        </w:tc>
      </w:tr>
      <w:tr w:rsidR="00304715" w:rsidRPr="00BE3D11" w14:paraId="1B9286C6" w14:textId="77777777" w:rsidTr="0C299094">
        <w:trPr>
          <w:trHeight w:val="290"/>
        </w:trPr>
        <w:tc>
          <w:tcPr>
            <w:tcW w:w="2065" w:type="dxa"/>
            <w:hideMark/>
          </w:tcPr>
          <w:p w14:paraId="2AFEEA36" w14:textId="77777777" w:rsidR="00304715" w:rsidRPr="00BE3D11" w:rsidRDefault="00304715">
            <w:r w:rsidRPr="00BE3D11">
              <w:t>INDOT</w:t>
            </w:r>
          </w:p>
        </w:tc>
        <w:tc>
          <w:tcPr>
            <w:tcW w:w="6750" w:type="dxa"/>
            <w:hideMark/>
          </w:tcPr>
          <w:p w14:paraId="106BF4CF" w14:textId="77777777" w:rsidR="00304715" w:rsidRPr="00BE3D11" w:rsidRDefault="00304715">
            <w:r w:rsidRPr="00BE3D11">
              <w:t>IN Department of Transportation</w:t>
            </w:r>
          </w:p>
        </w:tc>
      </w:tr>
      <w:tr w:rsidR="00336B7B" w:rsidRPr="00BE3D11" w14:paraId="1FF323F7" w14:textId="77777777" w:rsidTr="0C299094">
        <w:trPr>
          <w:trHeight w:val="290"/>
        </w:trPr>
        <w:tc>
          <w:tcPr>
            <w:tcW w:w="2065" w:type="dxa"/>
          </w:tcPr>
          <w:p w14:paraId="4E6ABBF0" w14:textId="4DB77540" w:rsidR="00336B7B" w:rsidRPr="00BE3D11" w:rsidRDefault="00336B7B">
            <w:r w:rsidRPr="0074149A">
              <w:t>Installation</w:t>
            </w:r>
          </w:p>
        </w:tc>
        <w:tc>
          <w:tcPr>
            <w:tcW w:w="6750" w:type="dxa"/>
          </w:tcPr>
          <w:p w14:paraId="6FB8CF3C" w14:textId="30903DB2" w:rsidR="00336B7B" w:rsidRPr="00BE3D11" w:rsidRDefault="00336B7B">
            <w:r w:rsidRPr="0074149A">
              <w:t>The delivery and physical setup of products or services requested in this RFP</w:t>
            </w:r>
          </w:p>
        </w:tc>
      </w:tr>
      <w:tr w:rsidR="00304715" w:rsidRPr="00BE3D11" w14:paraId="5B6B6173" w14:textId="77777777" w:rsidTr="0C299094">
        <w:trPr>
          <w:trHeight w:val="290"/>
        </w:trPr>
        <w:tc>
          <w:tcPr>
            <w:tcW w:w="2065" w:type="dxa"/>
            <w:hideMark/>
          </w:tcPr>
          <w:p w14:paraId="5F490889" w14:textId="77777777" w:rsidR="00304715" w:rsidRPr="00BE3D11" w:rsidRDefault="00304715">
            <w:r w:rsidRPr="00BE3D11">
              <w:t>INTAX</w:t>
            </w:r>
          </w:p>
        </w:tc>
        <w:tc>
          <w:tcPr>
            <w:tcW w:w="6750" w:type="dxa"/>
            <w:hideMark/>
          </w:tcPr>
          <w:p w14:paraId="0FD948DD" w14:textId="77777777" w:rsidR="00304715" w:rsidRPr="00BE3D11" w:rsidRDefault="00304715">
            <w:r w:rsidRPr="00BE3D11">
              <w:t>DOR program to file state tax</w:t>
            </w:r>
          </w:p>
        </w:tc>
      </w:tr>
      <w:tr w:rsidR="00304715" w:rsidRPr="00BE3D11" w14:paraId="031676F0" w14:textId="77777777" w:rsidTr="0C299094">
        <w:trPr>
          <w:trHeight w:val="290"/>
        </w:trPr>
        <w:tc>
          <w:tcPr>
            <w:tcW w:w="2065" w:type="dxa"/>
            <w:hideMark/>
          </w:tcPr>
          <w:p w14:paraId="4186699F" w14:textId="77777777" w:rsidR="00304715" w:rsidRPr="00BE3D11" w:rsidRDefault="00304715">
            <w:r w:rsidRPr="00BE3D11">
              <w:t>IOT</w:t>
            </w:r>
          </w:p>
        </w:tc>
        <w:tc>
          <w:tcPr>
            <w:tcW w:w="6750" w:type="dxa"/>
            <w:hideMark/>
          </w:tcPr>
          <w:p w14:paraId="5C8EC15E" w14:textId="77777777" w:rsidR="00304715" w:rsidRPr="00BE3D11" w:rsidRDefault="00304715">
            <w:r w:rsidRPr="00BE3D11">
              <w:t>IN Office of Technology</w:t>
            </w:r>
          </w:p>
        </w:tc>
      </w:tr>
      <w:tr w:rsidR="00304715" w:rsidRPr="00BE3D11" w14:paraId="54FEDE42" w14:textId="77777777" w:rsidTr="0C299094">
        <w:trPr>
          <w:trHeight w:val="290"/>
        </w:trPr>
        <w:tc>
          <w:tcPr>
            <w:tcW w:w="2065" w:type="dxa"/>
            <w:hideMark/>
          </w:tcPr>
          <w:p w14:paraId="0FDD9A0D" w14:textId="77777777" w:rsidR="00304715" w:rsidRPr="00BE3D11" w:rsidRDefault="00304715">
            <w:r w:rsidRPr="00BE3D11">
              <w:t>ISDH</w:t>
            </w:r>
          </w:p>
        </w:tc>
        <w:tc>
          <w:tcPr>
            <w:tcW w:w="6750" w:type="dxa"/>
            <w:hideMark/>
          </w:tcPr>
          <w:p w14:paraId="436B956E" w14:textId="77777777" w:rsidR="00304715" w:rsidRPr="00BE3D11" w:rsidRDefault="00304715">
            <w:r w:rsidRPr="00BE3D11">
              <w:t>IN State Department of Health</w:t>
            </w:r>
          </w:p>
        </w:tc>
      </w:tr>
      <w:tr w:rsidR="00304715" w:rsidRPr="00BE3D11" w14:paraId="6C1FCBC9" w14:textId="77777777" w:rsidTr="0C299094">
        <w:trPr>
          <w:trHeight w:val="290"/>
        </w:trPr>
        <w:tc>
          <w:tcPr>
            <w:tcW w:w="2065" w:type="dxa"/>
            <w:hideMark/>
          </w:tcPr>
          <w:p w14:paraId="50A17187" w14:textId="77777777" w:rsidR="00304715" w:rsidRPr="00BE3D11" w:rsidRDefault="00304715">
            <w:r w:rsidRPr="00BE3D11">
              <w:t>ISL</w:t>
            </w:r>
          </w:p>
        </w:tc>
        <w:tc>
          <w:tcPr>
            <w:tcW w:w="6750" w:type="dxa"/>
            <w:hideMark/>
          </w:tcPr>
          <w:p w14:paraId="5C8D22EE" w14:textId="77777777" w:rsidR="00304715" w:rsidRPr="00BE3D11" w:rsidRDefault="00304715">
            <w:r w:rsidRPr="00BE3D11">
              <w:t>IN State Library</w:t>
            </w:r>
          </w:p>
        </w:tc>
      </w:tr>
      <w:tr w:rsidR="00304715" w:rsidRPr="00BE3D11" w14:paraId="2B3C4D43" w14:textId="77777777" w:rsidTr="0C299094">
        <w:trPr>
          <w:trHeight w:val="290"/>
        </w:trPr>
        <w:tc>
          <w:tcPr>
            <w:tcW w:w="2065" w:type="dxa"/>
            <w:hideMark/>
          </w:tcPr>
          <w:p w14:paraId="1AD9D7DB" w14:textId="77777777" w:rsidR="00304715" w:rsidRPr="00BE3D11" w:rsidRDefault="00304715">
            <w:r w:rsidRPr="00BE3D11">
              <w:t>ISP</w:t>
            </w:r>
          </w:p>
        </w:tc>
        <w:tc>
          <w:tcPr>
            <w:tcW w:w="6750" w:type="dxa"/>
            <w:hideMark/>
          </w:tcPr>
          <w:p w14:paraId="323AAD86" w14:textId="77777777" w:rsidR="00304715" w:rsidRPr="00BE3D11" w:rsidRDefault="00304715">
            <w:r w:rsidRPr="00BE3D11">
              <w:t>IN State Police</w:t>
            </w:r>
          </w:p>
        </w:tc>
      </w:tr>
      <w:tr w:rsidR="00304715" w:rsidRPr="00BE3D11" w14:paraId="10D814EE" w14:textId="77777777" w:rsidTr="0C299094">
        <w:trPr>
          <w:trHeight w:val="290"/>
        </w:trPr>
        <w:tc>
          <w:tcPr>
            <w:tcW w:w="2065" w:type="dxa"/>
            <w:hideMark/>
          </w:tcPr>
          <w:p w14:paraId="436CC846" w14:textId="77777777" w:rsidR="00304715" w:rsidRPr="00BE3D11" w:rsidRDefault="00304715">
            <w:r w:rsidRPr="00BE3D11">
              <w:t>ITP</w:t>
            </w:r>
          </w:p>
        </w:tc>
        <w:tc>
          <w:tcPr>
            <w:tcW w:w="6750" w:type="dxa"/>
            <w:hideMark/>
          </w:tcPr>
          <w:p w14:paraId="3F4C0377" w14:textId="77777777" w:rsidR="00304715" w:rsidRPr="00BE3D11" w:rsidRDefault="00304715">
            <w:r w:rsidRPr="00BE3D11">
              <w:t>IN Transparency Portal</w:t>
            </w:r>
          </w:p>
        </w:tc>
      </w:tr>
      <w:tr w:rsidR="00304715" w:rsidRPr="00BE3D11" w14:paraId="210A0EA3" w14:textId="77777777" w:rsidTr="0C299094">
        <w:trPr>
          <w:trHeight w:val="290"/>
        </w:trPr>
        <w:tc>
          <w:tcPr>
            <w:tcW w:w="2065" w:type="dxa"/>
            <w:hideMark/>
          </w:tcPr>
          <w:p w14:paraId="4CA7AB4D" w14:textId="77777777" w:rsidR="00304715" w:rsidRPr="00BE3D11" w:rsidRDefault="00304715">
            <w:r w:rsidRPr="00BE3D11">
              <w:t>IURC</w:t>
            </w:r>
          </w:p>
        </w:tc>
        <w:tc>
          <w:tcPr>
            <w:tcW w:w="6750" w:type="dxa"/>
            <w:hideMark/>
          </w:tcPr>
          <w:p w14:paraId="576395B1" w14:textId="77777777" w:rsidR="00304715" w:rsidRPr="00BE3D11" w:rsidRDefault="00304715">
            <w:r w:rsidRPr="00BE3D11">
              <w:t>IN Utility Regulatory Commission</w:t>
            </w:r>
          </w:p>
        </w:tc>
      </w:tr>
      <w:tr w:rsidR="00304715" w:rsidRPr="00BE3D11" w14:paraId="6D50F57B" w14:textId="77777777" w:rsidTr="0C299094">
        <w:trPr>
          <w:trHeight w:val="290"/>
        </w:trPr>
        <w:tc>
          <w:tcPr>
            <w:tcW w:w="2065" w:type="dxa"/>
            <w:hideMark/>
          </w:tcPr>
          <w:p w14:paraId="19E03CC3" w14:textId="77777777" w:rsidR="00304715" w:rsidRPr="00BE3D11" w:rsidRDefault="00304715">
            <w:r w:rsidRPr="00BE3D11">
              <w:t>IVH</w:t>
            </w:r>
          </w:p>
        </w:tc>
        <w:tc>
          <w:tcPr>
            <w:tcW w:w="6750" w:type="dxa"/>
            <w:hideMark/>
          </w:tcPr>
          <w:p w14:paraId="4A87CB7F" w14:textId="77777777" w:rsidR="00304715" w:rsidRPr="00BE3D11" w:rsidRDefault="00304715">
            <w:r w:rsidRPr="00BE3D11">
              <w:t>IN Veterans Home</w:t>
            </w:r>
          </w:p>
        </w:tc>
      </w:tr>
      <w:tr w:rsidR="00304715" w:rsidRPr="00BE3D11" w14:paraId="1BAAFFD9" w14:textId="77777777" w:rsidTr="0C299094">
        <w:trPr>
          <w:trHeight w:val="290"/>
        </w:trPr>
        <w:tc>
          <w:tcPr>
            <w:tcW w:w="2065" w:type="dxa"/>
            <w:hideMark/>
          </w:tcPr>
          <w:p w14:paraId="55E65117" w14:textId="77777777" w:rsidR="00304715" w:rsidRPr="00BE3D11" w:rsidRDefault="00304715">
            <w:r w:rsidRPr="00BE3D11">
              <w:t>JTAC</w:t>
            </w:r>
          </w:p>
        </w:tc>
        <w:tc>
          <w:tcPr>
            <w:tcW w:w="6750" w:type="dxa"/>
            <w:hideMark/>
          </w:tcPr>
          <w:p w14:paraId="7FC1BE49" w14:textId="77777777" w:rsidR="00304715" w:rsidRPr="00BE3D11" w:rsidRDefault="00304715">
            <w:r w:rsidRPr="00BE3D11">
              <w:t>Judicial Technology &amp; Automation Commission</w:t>
            </w:r>
          </w:p>
        </w:tc>
      </w:tr>
      <w:tr w:rsidR="00304715" w:rsidRPr="00BE3D11" w14:paraId="59F5775E" w14:textId="77777777" w:rsidTr="0C299094">
        <w:trPr>
          <w:trHeight w:val="290"/>
        </w:trPr>
        <w:tc>
          <w:tcPr>
            <w:tcW w:w="2065" w:type="dxa"/>
            <w:hideMark/>
          </w:tcPr>
          <w:p w14:paraId="0A25F71C" w14:textId="77777777" w:rsidR="00304715" w:rsidRPr="00BE3D11" w:rsidRDefault="00304715">
            <w:r w:rsidRPr="00BE3D11">
              <w:lastRenderedPageBreak/>
              <w:t>JWF</w:t>
            </w:r>
          </w:p>
        </w:tc>
        <w:tc>
          <w:tcPr>
            <w:tcW w:w="6750" w:type="dxa"/>
            <w:hideMark/>
          </w:tcPr>
          <w:p w14:paraId="6D85A764" w14:textId="728EBDF3" w:rsidR="00304715" w:rsidRPr="00BE3D11" w:rsidRDefault="00304715">
            <w:r w:rsidRPr="00BE3D11">
              <w:t xml:space="preserve">JWF Specialty - </w:t>
            </w:r>
            <w:r w:rsidRPr="00304715">
              <w:t>Long-Term Disability and Worker's Comp Vendor</w:t>
            </w:r>
          </w:p>
        </w:tc>
      </w:tr>
      <w:tr w:rsidR="00304715" w:rsidRPr="00BE3D11" w14:paraId="73F0265B" w14:textId="77777777" w:rsidTr="0C299094">
        <w:trPr>
          <w:trHeight w:val="290"/>
        </w:trPr>
        <w:tc>
          <w:tcPr>
            <w:tcW w:w="2065" w:type="dxa"/>
            <w:hideMark/>
          </w:tcPr>
          <w:p w14:paraId="38F14118" w14:textId="77777777" w:rsidR="00304715" w:rsidRPr="00BE3D11" w:rsidRDefault="00304715">
            <w:r w:rsidRPr="00BE3D11">
              <w:t>LG</w:t>
            </w:r>
          </w:p>
        </w:tc>
        <w:tc>
          <w:tcPr>
            <w:tcW w:w="6750" w:type="dxa"/>
            <w:hideMark/>
          </w:tcPr>
          <w:p w14:paraId="1A5AF76F" w14:textId="77777777" w:rsidR="00304715" w:rsidRPr="00BE3D11" w:rsidRDefault="00304715">
            <w:r w:rsidRPr="00BE3D11">
              <w:t>Lieutenant Governor</w:t>
            </w:r>
          </w:p>
        </w:tc>
      </w:tr>
      <w:tr w:rsidR="00304715" w:rsidRPr="00BE3D11" w14:paraId="5119DF41" w14:textId="77777777" w:rsidTr="0C299094">
        <w:trPr>
          <w:trHeight w:val="290"/>
        </w:trPr>
        <w:tc>
          <w:tcPr>
            <w:tcW w:w="2065" w:type="dxa"/>
            <w:hideMark/>
          </w:tcPr>
          <w:p w14:paraId="5EFC601A" w14:textId="77777777" w:rsidR="00304715" w:rsidRPr="00BE3D11" w:rsidRDefault="00304715">
            <w:r w:rsidRPr="00BE3D11">
              <w:t>LSA</w:t>
            </w:r>
          </w:p>
        </w:tc>
        <w:tc>
          <w:tcPr>
            <w:tcW w:w="6750" w:type="dxa"/>
            <w:hideMark/>
          </w:tcPr>
          <w:p w14:paraId="12FFA6C8" w14:textId="77777777" w:rsidR="00304715" w:rsidRPr="00BE3D11" w:rsidRDefault="00304715">
            <w:r w:rsidRPr="00BE3D11">
              <w:t>Legislative Services Agency</w:t>
            </w:r>
          </w:p>
        </w:tc>
      </w:tr>
      <w:tr w:rsidR="00304715" w:rsidRPr="00BE3D11" w14:paraId="3C894619" w14:textId="77777777" w:rsidTr="0C299094">
        <w:trPr>
          <w:trHeight w:val="290"/>
        </w:trPr>
        <w:tc>
          <w:tcPr>
            <w:tcW w:w="2065" w:type="dxa"/>
            <w:hideMark/>
          </w:tcPr>
          <w:p w14:paraId="6896B460" w14:textId="77777777" w:rsidR="00304715" w:rsidRPr="00BE3D11" w:rsidRDefault="00304715">
            <w:r w:rsidRPr="00BE3D11">
              <w:t>MPH</w:t>
            </w:r>
          </w:p>
        </w:tc>
        <w:tc>
          <w:tcPr>
            <w:tcW w:w="6750" w:type="dxa"/>
            <w:hideMark/>
          </w:tcPr>
          <w:p w14:paraId="7892B910" w14:textId="77777777" w:rsidR="00304715" w:rsidRPr="00BE3D11" w:rsidRDefault="00304715">
            <w:r w:rsidRPr="00BE3D11">
              <w:t>Management Performance Hub</w:t>
            </w:r>
          </w:p>
        </w:tc>
      </w:tr>
      <w:tr w:rsidR="00304715" w:rsidRPr="00BE3D11" w14:paraId="2FC8138F" w14:textId="77777777" w:rsidTr="0C299094">
        <w:trPr>
          <w:trHeight w:val="290"/>
        </w:trPr>
        <w:tc>
          <w:tcPr>
            <w:tcW w:w="2065" w:type="dxa"/>
            <w:hideMark/>
          </w:tcPr>
          <w:p w14:paraId="795308F1" w14:textId="77777777" w:rsidR="00304715" w:rsidRPr="00BE3D11" w:rsidRDefault="00304715">
            <w:r w:rsidRPr="00BE3D11">
              <w:t>OEA</w:t>
            </w:r>
          </w:p>
        </w:tc>
        <w:tc>
          <w:tcPr>
            <w:tcW w:w="6750" w:type="dxa"/>
            <w:hideMark/>
          </w:tcPr>
          <w:p w14:paraId="018AF9EB" w14:textId="77777777" w:rsidR="00304715" w:rsidRPr="00BE3D11" w:rsidRDefault="00304715">
            <w:r w:rsidRPr="00BE3D11">
              <w:t>Office of Environmental Adjudication</w:t>
            </w:r>
          </w:p>
        </w:tc>
      </w:tr>
      <w:tr w:rsidR="00304715" w:rsidRPr="00BE3D11" w14:paraId="5A8C01C4" w14:textId="77777777" w:rsidTr="0C299094">
        <w:trPr>
          <w:trHeight w:val="290"/>
        </w:trPr>
        <w:tc>
          <w:tcPr>
            <w:tcW w:w="2065" w:type="dxa"/>
            <w:hideMark/>
          </w:tcPr>
          <w:p w14:paraId="29A315B0" w14:textId="77777777" w:rsidR="00304715" w:rsidRPr="00BE3D11" w:rsidRDefault="00304715">
            <w:r w:rsidRPr="00BE3D11">
              <w:t>OIG</w:t>
            </w:r>
          </w:p>
        </w:tc>
        <w:tc>
          <w:tcPr>
            <w:tcW w:w="6750" w:type="dxa"/>
            <w:hideMark/>
          </w:tcPr>
          <w:p w14:paraId="7083D860" w14:textId="77777777" w:rsidR="00304715" w:rsidRPr="00BE3D11" w:rsidRDefault="00304715">
            <w:r w:rsidRPr="00BE3D11">
              <w:t>IN Office of Inspector General</w:t>
            </w:r>
          </w:p>
        </w:tc>
      </w:tr>
      <w:tr w:rsidR="00ED56D3" w:rsidRPr="00BE3D11" w14:paraId="39784245" w14:textId="77777777" w:rsidTr="0C299094">
        <w:trPr>
          <w:trHeight w:val="290"/>
        </w:trPr>
        <w:tc>
          <w:tcPr>
            <w:tcW w:w="2065" w:type="dxa"/>
          </w:tcPr>
          <w:p w14:paraId="416A5305" w14:textId="559318D9" w:rsidR="00ED56D3" w:rsidRPr="00BE3D11" w:rsidRDefault="00ED56D3">
            <w:r w:rsidRPr="0074149A">
              <w:t>Other Governmental Body</w:t>
            </w:r>
          </w:p>
        </w:tc>
        <w:tc>
          <w:tcPr>
            <w:tcW w:w="6750" w:type="dxa"/>
          </w:tcPr>
          <w:p w14:paraId="0A76C398" w14:textId="77777777" w:rsidR="00BC6684" w:rsidRPr="0074149A" w:rsidRDefault="00BC6684" w:rsidP="00BC6684">
            <w:r w:rsidRPr="0074149A">
              <w:t xml:space="preserve">An agency, a board, a branch, a bureau, a commission, a council, a department, an institution, an office, or another establishment of any of the following: </w:t>
            </w:r>
          </w:p>
          <w:p w14:paraId="64BF1A7F" w14:textId="77777777" w:rsidR="0074149A" w:rsidRDefault="00BC6684" w:rsidP="0074149A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74149A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The judicial branch </w:t>
            </w:r>
          </w:p>
          <w:p w14:paraId="106F6478" w14:textId="77777777" w:rsidR="0074149A" w:rsidRPr="0074149A" w:rsidRDefault="00BC6684" w:rsidP="0074149A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74149A">
              <w:rPr>
                <w:rFonts w:asciiTheme="minorHAnsi" w:hAnsiTheme="minorHAnsi" w:cstheme="minorBidi"/>
                <w:szCs w:val="22"/>
              </w:rPr>
              <w:t xml:space="preserve">The legislative branch </w:t>
            </w:r>
          </w:p>
          <w:p w14:paraId="5737D1C7" w14:textId="77777777" w:rsidR="0074149A" w:rsidRPr="0074149A" w:rsidRDefault="00BC6684" w:rsidP="0074149A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74149A">
              <w:rPr>
                <w:rFonts w:asciiTheme="minorHAnsi" w:hAnsiTheme="minorHAnsi" w:cstheme="minorBidi"/>
                <w:szCs w:val="22"/>
              </w:rPr>
              <w:t>A political subdivision (includes towns, cities, local governments, etc.)</w:t>
            </w:r>
          </w:p>
          <w:p w14:paraId="26FFAC0D" w14:textId="13779431" w:rsidR="00ED56D3" w:rsidRPr="0074149A" w:rsidRDefault="00BC6684" w:rsidP="0074149A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74149A">
              <w:rPr>
                <w:rFonts w:asciiTheme="minorHAnsi" w:hAnsiTheme="minorHAnsi" w:cstheme="minorBidi"/>
                <w:szCs w:val="22"/>
              </w:rPr>
              <w:t>A state educational institution</w:t>
            </w:r>
          </w:p>
        </w:tc>
      </w:tr>
      <w:tr w:rsidR="00304715" w:rsidRPr="00BE3D11" w14:paraId="3281BF7A" w14:textId="77777777" w:rsidTr="0C299094">
        <w:trPr>
          <w:trHeight w:val="290"/>
        </w:trPr>
        <w:tc>
          <w:tcPr>
            <w:tcW w:w="2065" w:type="dxa"/>
            <w:hideMark/>
          </w:tcPr>
          <w:p w14:paraId="482CB2BD" w14:textId="094AFB33" w:rsidR="00304715" w:rsidRPr="00BE3D11" w:rsidRDefault="00304715">
            <w:r w:rsidRPr="00BE3D11">
              <w:t>OUCC</w:t>
            </w:r>
          </w:p>
        </w:tc>
        <w:tc>
          <w:tcPr>
            <w:tcW w:w="6750" w:type="dxa"/>
            <w:hideMark/>
          </w:tcPr>
          <w:p w14:paraId="75D1E422" w14:textId="5E33F011" w:rsidR="00304715" w:rsidRPr="00BE3D11" w:rsidRDefault="00304715">
            <w:r w:rsidRPr="00BE3D11">
              <w:t>Office of Utility Consumer Counselor</w:t>
            </w:r>
          </w:p>
        </w:tc>
      </w:tr>
      <w:tr w:rsidR="00304715" w:rsidRPr="00BE3D11" w14:paraId="18D10C75" w14:textId="77777777" w:rsidTr="0C299094">
        <w:trPr>
          <w:trHeight w:val="580"/>
        </w:trPr>
        <w:tc>
          <w:tcPr>
            <w:tcW w:w="2065" w:type="dxa"/>
            <w:hideMark/>
          </w:tcPr>
          <w:p w14:paraId="627D35E9" w14:textId="77777777" w:rsidR="00304715" w:rsidRPr="00BE3D11" w:rsidRDefault="00304715">
            <w:r w:rsidRPr="00BE3D11">
              <w:t>PAGE</w:t>
            </w:r>
          </w:p>
        </w:tc>
        <w:tc>
          <w:tcPr>
            <w:tcW w:w="6750" w:type="dxa"/>
            <w:hideMark/>
          </w:tcPr>
          <w:p w14:paraId="788A0A20" w14:textId="4D839963" w:rsidR="00304715" w:rsidRPr="00BE3D11" w:rsidRDefault="00304715">
            <w:r w:rsidRPr="00BE3D11">
              <w:t>PAGE Process utilized for time capture from 3.5 agencies who do not utilize PeopleSoft Time &amp; Labor</w:t>
            </w:r>
            <w:r>
              <w:t xml:space="preserve"> - </w:t>
            </w:r>
            <w:r w:rsidRPr="00304715">
              <w:t>Agencies include: DNR Officers, Court of Appeals, Prosecuting Attorneys, and Legislative Services</w:t>
            </w:r>
          </w:p>
        </w:tc>
      </w:tr>
      <w:tr w:rsidR="00304715" w:rsidRPr="00BE3D11" w14:paraId="0E34DAEF" w14:textId="77777777" w:rsidTr="0C299094">
        <w:trPr>
          <w:trHeight w:val="290"/>
        </w:trPr>
        <w:tc>
          <w:tcPr>
            <w:tcW w:w="2065" w:type="dxa"/>
            <w:hideMark/>
          </w:tcPr>
          <w:p w14:paraId="26D7A398" w14:textId="77777777" w:rsidR="00304715" w:rsidRPr="00BE3D11" w:rsidRDefault="00304715">
            <w:r w:rsidRPr="00BE3D11">
              <w:t>Pay Fake</w:t>
            </w:r>
          </w:p>
        </w:tc>
        <w:tc>
          <w:tcPr>
            <w:tcW w:w="6750" w:type="dxa"/>
            <w:hideMark/>
          </w:tcPr>
          <w:p w14:paraId="39ABD5D0" w14:textId="39061CE2" w:rsidR="00304715" w:rsidRPr="00BE3D11" w:rsidRDefault="00304715">
            <w:r w:rsidRPr="00BE3D11">
              <w:t xml:space="preserve">Initial </w:t>
            </w:r>
            <w:r>
              <w:t xml:space="preserve">GEAC </w:t>
            </w:r>
            <w:r w:rsidRPr="00BE3D11">
              <w:t>payroll processing for errors and edits</w:t>
            </w:r>
          </w:p>
        </w:tc>
      </w:tr>
      <w:tr w:rsidR="00304715" w:rsidRPr="00BE3D11" w14:paraId="3483CD14" w14:textId="77777777" w:rsidTr="0C299094">
        <w:trPr>
          <w:trHeight w:val="290"/>
        </w:trPr>
        <w:tc>
          <w:tcPr>
            <w:tcW w:w="2065" w:type="dxa"/>
            <w:hideMark/>
          </w:tcPr>
          <w:p w14:paraId="1CBFC5D0" w14:textId="77777777" w:rsidR="00304715" w:rsidRPr="00BE3D11" w:rsidRDefault="00304715">
            <w:r w:rsidRPr="00BE3D11">
              <w:t>PCN</w:t>
            </w:r>
          </w:p>
        </w:tc>
        <w:tc>
          <w:tcPr>
            <w:tcW w:w="6750" w:type="dxa"/>
            <w:hideMark/>
          </w:tcPr>
          <w:p w14:paraId="04147EE1" w14:textId="20950A61" w:rsidR="00304715" w:rsidRPr="00BE3D11" w:rsidRDefault="00B77558">
            <w:r>
              <w:t>Position Control Number</w:t>
            </w:r>
          </w:p>
        </w:tc>
      </w:tr>
      <w:tr w:rsidR="00304715" w:rsidRPr="00BE3D11" w14:paraId="0C18B7CF" w14:textId="77777777" w:rsidTr="0C299094">
        <w:trPr>
          <w:trHeight w:val="290"/>
        </w:trPr>
        <w:tc>
          <w:tcPr>
            <w:tcW w:w="2065" w:type="dxa"/>
            <w:hideMark/>
          </w:tcPr>
          <w:p w14:paraId="3F5F43F2" w14:textId="77777777" w:rsidR="00304715" w:rsidRPr="00BE3D11" w:rsidRDefault="00304715">
            <w:r w:rsidRPr="00BE3D11">
              <w:t>PDC</w:t>
            </w:r>
          </w:p>
        </w:tc>
        <w:tc>
          <w:tcPr>
            <w:tcW w:w="6750" w:type="dxa"/>
            <w:hideMark/>
          </w:tcPr>
          <w:p w14:paraId="44BE5FEC" w14:textId="2C9706A0" w:rsidR="00304715" w:rsidRPr="00BE3D11" w:rsidRDefault="00304715">
            <w:r w:rsidRPr="00BE3D11">
              <w:t>Public Defenders Council</w:t>
            </w:r>
          </w:p>
        </w:tc>
      </w:tr>
      <w:tr w:rsidR="00304715" w:rsidRPr="00BE3D11" w14:paraId="6D059427" w14:textId="77777777" w:rsidTr="0C299094">
        <w:trPr>
          <w:trHeight w:val="290"/>
        </w:trPr>
        <w:tc>
          <w:tcPr>
            <w:tcW w:w="2065" w:type="dxa"/>
            <w:hideMark/>
          </w:tcPr>
          <w:p w14:paraId="2B503301" w14:textId="77777777" w:rsidR="00304715" w:rsidRPr="00BE3D11" w:rsidRDefault="00304715">
            <w:r w:rsidRPr="00BE3D11">
              <w:t>PERF</w:t>
            </w:r>
          </w:p>
        </w:tc>
        <w:tc>
          <w:tcPr>
            <w:tcW w:w="6750" w:type="dxa"/>
            <w:hideMark/>
          </w:tcPr>
          <w:p w14:paraId="3EC166AF" w14:textId="2CDF9AE2" w:rsidR="00304715" w:rsidRPr="00BE3D11" w:rsidRDefault="00304715">
            <w:r w:rsidRPr="00BE3D11">
              <w:t>Public Employees Retirement Fund</w:t>
            </w:r>
            <w:r>
              <w:t xml:space="preserve"> - </w:t>
            </w:r>
            <w:r w:rsidRPr="00304715">
              <w:t>Administered by INPRS</w:t>
            </w:r>
          </w:p>
        </w:tc>
      </w:tr>
      <w:tr w:rsidR="00304715" w:rsidRPr="00BE3D11" w14:paraId="6BF68D11" w14:textId="77777777" w:rsidTr="0C299094">
        <w:trPr>
          <w:trHeight w:val="611"/>
        </w:trPr>
        <w:tc>
          <w:tcPr>
            <w:tcW w:w="2065" w:type="dxa"/>
            <w:hideMark/>
          </w:tcPr>
          <w:p w14:paraId="0A11879E" w14:textId="77777777" w:rsidR="00304715" w:rsidRPr="00BE3D11" w:rsidRDefault="00304715">
            <w:r w:rsidRPr="00BE3D11">
              <w:t>Persons of Interest (POI's)</w:t>
            </w:r>
          </w:p>
        </w:tc>
        <w:tc>
          <w:tcPr>
            <w:tcW w:w="6750" w:type="dxa"/>
            <w:hideMark/>
          </w:tcPr>
          <w:p w14:paraId="5D8C7E28" w14:textId="77777777" w:rsidR="00304715" w:rsidRPr="00BE3D11" w:rsidRDefault="00304715">
            <w:r w:rsidRPr="00BE3D11">
              <w:t>Individuals paid by State of Indiana</w:t>
            </w:r>
          </w:p>
        </w:tc>
      </w:tr>
      <w:tr w:rsidR="00304715" w:rsidRPr="00BE3D11" w14:paraId="32EC50C6" w14:textId="77777777" w:rsidTr="0C299094">
        <w:trPr>
          <w:trHeight w:val="290"/>
        </w:trPr>
        <w:tc>
          <w:tcPr>
            <w:tcW w:w="2065" w:type="dxa"/>
            <w:hideMark/>
          </w:tcPr>
          <w:p w14:paraId="6C8EC886" w14:textId="77777777" w:rsidR="00304715" w:rsidRPr="00BE3D11" w:rsidRDefault="00304715">
            <w:r w:rsidRPr="00BE3D11">
              <w:t>PID</w:t>
            </w:r>
          </w:p>
        </w:tc>
        <w:tc>
          <w:tcPr>
            <w:tcW w:w="6750" w:type="dxa"/>
            <w:hideMark/>
          </w:tcPr>
          <w:p w14:paraId="3CAFA68E" w14:textId="77777777" w:rsidR="00304715" w:rsidRPr="00BE3D11" w:rsidRDefault="00304715">
            <w:r w:rsidRPr="00BE3D11">
              <w:t>Pension ID</w:t>
            </w:r>
          </w:p>
        </w:tc>
      </w:tr>
      <w:tr w:rsidR="00304715" w:rsidRPr="00BE3D11" w14:paraId="1E1CAF32" w14:textId="77777777" w:rsidTr="0C299094">
        <w:trPr>
          <w:trHeight w:val="290"/>
        </w:trPr>
        <w:tc>
          <w:tcPr>
            <w:tcW w:w="2065" w:type="dxa"/>
            <w:hideMark/>
          </w:tcPr>
          <w:p w14:paraId="2EE3897B" w14:textId="77777777" w:rsidR="00304715" w:rsidRPr="00BE3D11" w:rsidRDefault="00304715">
            <w:r w:rsidRPr="00BE3D11">
              <w:t>PIMAGE</w:t>
            </w:r>
          </w:p>
        </w:tc>
        <w:tc>
          <w:tcPr>
            <w:tcW w:w="6750" w:type="dxa"/>
            <w:hideMark/>
          </w:tcPr>
          <w:p w14:paraId="6A1E0D72" w14:textId="629D08A6" w:rsidR="00304715" w:rsidRPr="00BE3D11" w:rsidRDefault="00304715">
            <w:r w:rsidRPr="00BE3D11">
              <w:t>File provided from GEAC to GMIS</w:t>
            </w:r>
            <w:r>
              <w:t xml:space="preserve"> – used to create check stub in </w:t>
            </w:r>
            <w:r w:rsidR="00B63095">
              <w:t>PeopleSoft</w:t>
            </w:r>
          </w:p>
        </w:tc>
      </w:tr>
      <w:tr w:rsidR="00304715" w:rsidRPr="00BE3D11" w14:paraId="47487A2D" w14:textId="77777777" w:rsidTr="0C299094">
        <w:trPr>
          <w:trHeight w:val="290"/>
        </w:trPr>
        <w:tc>
          <w:tcPr>
            <w:tcW w:w="2065" w:type="dxa"/>
            <w:hideMark/>
          </w:tcPr>
          <w:p w14:paraId="4D79DF04" w14:textId="77777777" w:rsidR="00304715" w:rsidRPr="00BE3D11" w:rsidRDefault="00304715">
            <w:r w:rsidRPr="00BE3D11">
              <w:t>PLA</w:t>
            </w:r>
          </w:p>
        </w:tc>
        <w:tc>
          <w:tcPr>
            <w:tcW w:w="6750" w:type="dxa"/>
            <w:hideMark/>
          </w:tcPr>
          <w:p w14:paraId="576D6BBA" w14:textId="2991ECBE" w:rsidR="00304715" w:rsidRPr="00BE3D11" w:rsidRDefault="00304715">
            <w:r w:rsidRPr="00BE3D11">
              <w:t>Professional Licensing Agency</w:t>
            </w:r>
          </w:p>
        </w:tc>
      </w:tr>
      <w:tr w:rsidR="00304715" w:rsidRPr="00BE3D11" w14:paraId="1429AFCB" w14:textId="77777777" w:rsidTr="0C299094">
        <w:trPr>
          <w:trHeight w:val="290"/>
        </w:trPr>
        <w:tc>
          <w:tcPr>
            <w:tcW w:w="2065" w:type="dxa"/>
            <w:hideMark/>
          </w:tcPr>
          <w:p w14:paraId="4283F67A" w14:textId="77777777" w:rsidR="00304715" w:rsidRPr="00BE3D11" w:rsidRDefault="00304715">
            <w:r w:rsidRPr="00BE3D11">
              <w:t>PPAF</w:t>
            </w:r>
          </w:p>
        </w:tc>
        <w:tc>
          <w:tcPr>
            <w:tcW w:w="6750" w:type="dxa"/>
            <w:hideMark/>
          </w:tcPr>
          <w:p w14:paraId="5B936FE6" w14:textId="77777777" w:rsidR="00304715" w:rsidRPr="00BE3D11" w:rsidRDefault="00304715">
            <w:r w:rsidRPr="00BE3D11">
              <w:t>Personnel Payroll Action Form</w:t>
            </w:r>
          </w:p>
        </w:tc>
      </w:tr>
      <w:tr w:rsidR="00336B7B" w:rsidRPr="00BE3D11" w14:paraId="57A389A8" w14:textId="77777777" w:rsidTr="0C299094">
        <w:trPr>
          <w:trHeight w:val="290"/>
        </w:trPr>
        <w:tc>
          <w:tcPr>
            <w:tcW w:w="2065" w:type="dxa"/>
          </w:tcPr>
          <w:p w14:paraId="149F1BD2" w14:textId="37E4CD72" w:rsidR="00336B7B" w:rsidRPr="00BE3D11" w:rsidRDefault="00336B7B">
            <w:r w:rsidRPr="00471C7D">
              <w:t>Products</w:t>
            </w:r>
          </w:p>
        </w:tc>
        <w:tc>
          <w:tcPr>
            <w:tcW w:w="6750" w:type="dxa"/>
          </w:tcPr>
          <w:p w14:paraId="36FB0960" w14:textId="6EFB0336" w:rsidR="00336B7B" w:rsidRPr="00BE3D11" w:rsidRDefault="00336B7B">
            <w:r w:rsidRPr="00471C7D">
              <w:t>Tangible goods or manufactured items as specified in this RFP</w:t>
            </w:r>
          </w:p>
        </w:tc>
      </w:tr>
      <w:tr w:rsidR="00336B7B" w:rsidRPr="00BE3D11" w14:paraId="38695352" w14:textId="77777777" w:rsidTr="0C299094">
        <w:trPr>
          <w:trHeight w:val="290"/>
        </w:trPr>
        <w:tc>
          <w:tcPr>
            <w:tcW w:w="2065" w:type="dxa"/>
          </w:tcPr>
          <w:p w14:paraId="239DE36F" w14:textId="3BAE41F0" w:rsidR="00336B7B" w:rsidRPr="00BE3D11" w:rsidRDefault="00336B7B" w:rsidP="00336B7B">
            <w:r w:rsidRPr="00471C7D">
              <w:t>Proposal</w:t>
            </w:r>
          </w:p>
        </w:tc>
        <w:tc>
          <w:tcPr>
            <w:tcW w:w="6750" w:type="dxa"/>
          </w:tcPr>
          <w:p w14:paraId="7B2AEA3E" w14:textId="3B012139" w:rsidR="00336B7B" w:rsidRPr="00BE3D11" w:rsidRDefault="00336B7B">
            <w:r w:rsidRPr="00471C7D">
              <w:t>An offer as defined in IC 5-22-2-17</w:t>
            </w:r>
          </w:p>
        </w:tc>
      </w:tr>
      <w:tr w:rsidR="00304715" w:rsidRPr="00BE3D11" w14:paraId="6211FABB" w14:textId="77777777" w:rsidTr="0C299094">
        <w:trPr>
          <w:trHeight w:val="290"/>
        </w:trPr>
        <w:tc>
          <w:tcPr>
            <w:tcW w:w="2065" w:type="dxa"/>
            <w:hideMark/>
          </w:tcPr>
          <w:p w14:paraId="1E49C867" w14:textId="77777777" w:rsidR="00304715" w:rsidRPr="00BE3D11" w:rsidRDefault="00304715">
            <w:r w:rsidRPr="00BE3D11">
              <w:t>PUM</w:t>
            </w:r>
          </w:p>
        </w:tc>
        <w:tc>
          <w:tcPr>
            <w:tcW w:w="6750" w:type="dxa"/>
            <w:hideMark/>
          </w:tcPr>
          <w:p w14:paraId="0F99E01A" w14:textId="77777777" w:rsidR="00304715" w:rsidRPr="00BE3D11" w:rsidRDefault="00304715">
            <w:r w:rsidRPr="00BE3D11">
              <w:t>PeopleSoft Update Manager</w:t>
            </w:r>
          </w:p>
        </w:tc>
      </w:tr>
      <w:tr w:rsidR="00DE096E" w:rsidRPr="00BE3D11" w14:paraId="05AF9134" w14:textId="77777777" w:rsidTr="0C299094">
        <w:trPr>
          <w:trHeight w:val="290"/>
        </w:trPr>
        <w:tc>
          <w:tcPr>
            <w:tcW w:w="2065" w:type="dxa"/>
          </w:tcPr>
          <w:p w14:paraId="0DD0BD21" w14:textId="3B621EE4" w:rsidR="00DE096E" w:rsidRPr="00BE3D11" w:rsidRDefault="00DE096E">
            <w:r w:rsidRPr="00471C7D">
              <w:t>Respondent</w:t>
            </w:r>
          </w:p>
        </w:tc>
        <w:tc>
          <w:tcPr>
            <w:tcW w:w="6750" w:type="dxa"/>
          </w:tcPr>
          <w:p w14:paraId="1BF4495F" w14:textId="724FEABD" w:rsidR="00DE096E" w:rsidRPr="00BE3D11" w:rsidRDefault="00DE096E">
            <w:r w:rsidRPr="00471C7D">
              <w:t>An offeror as defined in IC 5-22-2-18.  The State will not consider a proposal responsive if two or more offerors submit a joint or combined proposal.  One entity or individual must be clearly identified as the respondent who will be ultimately responsible for performance of the contract</w:t>
            </w:r>
          </w:p>
        </w:tc>
      </w:tr>
      <w:tr w:rsidR="00304715" w:rsidRPr="00BE3D11" w14:paraId="1B9B5453" w14:textId="77777777" w:rsidTr="0C299094">
        <w:trPr>
          <w:trHeight w:val="290"/>
        </w:trPr>
        <w:tc>
          <w:tcPr>
            <w:tcW w:w="2065" w:type="dxa"/>
            <w:hideMark/>
          </w:tcPr>
          <w:p w14:paraId="66CCC374" w14:textId="77777777" w:rsidR="00304715" w:rsidRPr="00BE3D11" w:rsidRDefault="00304715">
            <w:r w:rsidRPr="00BE3D11">
              <w:t>SBA</w:t>
            </w:r>
          </w:p>
        </w:tc>
        <w:tc>
          <w:tcPr>
            <w:tcW w:w="6750" w:type="dxa"/>
            <w:hideMark/>
          </w:tcPr>
          <w:p w14:paraId="58732C14" w14:textId="77777777" w:rsidR="00304715" w:rsidRPr="00BE3D11" w:rsidRDefault="00304715">
            <w:r w:rsidRPr="00BE3D11">
              <w:t>State Budget Agency</w:t>
            </w:r>
          </w:p>
        </w:tc>
      </w:tr>
      <w:tr w:rsidR="00304715" w:rsidRPr="00BE3D11" w14:paraId="3F0A4680" w14:textId="77777777" w:rsidTr="0C299094">
        <w:trPr>
          <w:trHeight w:val="290"/>
        </w:trPr>
        <w:tc>
          <w:tcPr>
            <w:tcW w:w="2065" w:type="dxa"/>
            <w:hideMark/>
          </w:tcPr>
          <w:p w14:paraId="30FEA66E" w14:textId="77777777" w:rsidR="00304715" w:rsidRPr="00BE3D11" w:rsidRDefault="00304715">
            <w:r w:rsidRPr="00BE3D11">
              <w:t>SBOA</w:t>
            </w:r>
          </w:p>
        </w:tc>
        <w:tc>
          <w:tcPr>
            <w:tcW w:w="6750" w:type="dxa"/>
            <w:hideMark/>
          </w:tcPr>
          <w:p w14:paraId="34439F3B" w14:textId="77777777" w:rsidR="00304715" w:rsidRPr="00BE3D11" w:rsidRDefault="00304715">
            <w:r w:rsidRPr="00BE3D11">
              <w:t>State Board of Account</w:t>
            </w:r>
          </w:p>
        </w:tc>
      </w:tr>
      <w:tr w:rsidR="00F0494B" w:rsidRPr="00BE3D11" w14:paraId="43BC049B" w14:textId="77777777" w:rsidTr="0C299094">
        <w:trPr>
          <w:trHeight w:val="290"/>
        </w:trPr>
        <w:tc>
          <w:tcPr>
            <w:tcW w:w="2065" w:type="dxa"/>
          </w:tcPr>
          <w:p w14:paraId="07DEFCA1" w14:textId="1F099680" w:rsidR="00F0494B" w:rsidRPr="00BE3D11" w:rsidRDefault="00F0494B">
            <w:r w:rsidRPr="00471C7D">
              <w:t>Services</w:t>
            </w:r>
          </w:p>
        </w:tc>
        <w:tc>
          <w:tcPr>
            <w:tcW w:w="6750" w:type="dxa"/>
          </w:tcPr>
          <w:p w14:paraId="108E721A" w14:textId="51C5C81E" w:rsidR="00F0494B" w:rsidRDefault="00F0494B">
            <w:r w:rsidRPr="00471C7D">
              <w:t>Work to be performed as specified in this RFP</w:t>
            </w:r>
          </w:p>
        </w:tc>
      </w:tr>
      <w:tr w:rsidR="00304715" w:rsidRPr="00BE3D11" w14:paraId="5D13CDD7" w14:textId="77777777" w:rsidTr="0C299094">
        <w:trPr>
          <w:trHeight w:val="290"/>
        </w:trPr>
        <w:tc>
          <w:tcPr>
            <w:tcW w:w="2065" w:type="dxa"/>
            <w:hideMark/>
          </w:tcPr>
          <w:p w14:paraId="083F7A3D" w14:textId="77777777" w:rsidR="00304715" w:rsidRPr="00BE3D11" w:rsidRDefault="00304715">
            <w:r w:rsidRPr="00BE3D11">
              <w:t>SGB</w:t>
            </w:r>
          </w:p>
        </w:tc>
        <w:tc>
          <w:tcPr>
            <w:tcW w:w="6750" w:type="dxa"/>
            <w:hideMark/>
          </w:tcPr>
          <w:p w14:paraId="0641328E" w14:textId="7278682A" w:rsidR="00304715" w:rsidRPr="00BE3D11" w:rsidRDefault="009A5126">
            <w:r>
              <w:t>Separate Governing Body</w:t>
            </w:r>
          </w:p>
        </w:tc>
      </w:tr>
      <w:tr w:rsidR="00304715" w:rsidRPr="00BE3D11" w14:paraId="7658DB8A" w14:textId="77777777" w:rsidTr="0C299094">
        <w:trPr>
          <w:trHeight w:val="290"/>
        </w:trPr>
        <w:tc>
          <w:tcPr>
            <w:tcW w:w="2065" w:type="dxa"/>
            <w:hideMark/>
          </w:tcPr>
          <w:p w14:paraId="5BCCABE9" w14:textId="77777777" w:rsidR="00304715" w:rsidRPr="00BE3D11" w:rsidRDefault="00304715">
            <w:r w:rsidRPr="00BE3D11">
              <w:t>SOI</w:t>
            </w:r>
          </w:p>
        </w:tc>
        <w:tc>
          <w:tcPr>
            <w:tcW w:w="6750" w:type="dxa"/>
            <w:hideMark/>
          </w:tcPr>
          <w:p w14:paraId="55EBFEAE" w14:textId="77777777" w:rsidR="00304715" w:rsidRPr="00BE3D11" w:rsidRDefault="00304715">
            <w:r w:rsidRPr="00BE3D11">
              <w:t>State of Indiana</w:t>
            </w:r>
          </w:p>
        </w:tc>
      </w:tr>
      <w:tr w:rsidR="00304715" w:rsidRPr="00BE3D11" w14:paraId="2CCFE151" w14:textId="77777777" w:rsidTr="0C299094">
        <w:trPr>
          <w:trHeight w:val="290"/>
        </w:trPr>
        <w:tc>
          <w:tcPr>
            <w:tcW w:w="2065" w:type="dxa"/>
            <w:hideMark/>
          </w:tcPr>
          <w:p w14:paraId="49EB46A0" w14:textId="77777777" w:rsidR="00304715" w:rsidRPr="00BE3D11" w:rsidRDefault="00304715">
            <w:r w:rsidRPr="00BE3D11">
              <w:t>SOP</w:t>
            </w:r>
          </w:p>
        </w:tc>
        <w:tc>
          <w:tcPr>
            <w:tcW w:w="6750" w:type="dxa"/>
            <w:hideMark/>
          </w:tcPr>
          <w:p w14:paraId="62014DF3" w14:textId="77777777" w:rsidR="00304715" w:rsidRPr="00BE3D11" w:rsidRDefault="00304715">
            <w:r w:rsidRPr="00BE3D11">
              <w:t>Standard Operating Procedures</w:t>
            </w:r>
          </w:p>
        </w:tc>
      </w:tr>
      <w:tr w:rsidR="00304715" w:rsidRPr="00BE3D11" w14:paraId="49D64214" w14:textId="77777777" w:rsidTr="0C299094">
        <w:trPr>
          <w:trHeight w:val="290"/>
        </w:trPr>
        <w:tc>
          <w:tcPr>
            <w:tcW w:w="2065" w:type="dxa"/>
            <w:hideMark/>
          </w:tcPr>
          <w:p w14:paraId="3E039DDE" w14:textId="77777777" w:rsidR="00304715" w:rsidRPr="00BE3D11" w:rsidRDefault="00304715">
            <w:r w:rsidRPr="00BE3D11">
              <w:t>SPD</w:t>
            </w:r>
          </w:p>
        </w:tc>
        <w:tc>
          <w:tcPr>
            <w:tcW w:w="6750" w:type="dxa"/>
            <w:hideMark/>
          </w:tcPr>
          <w:p w14:paraId="2BCC2564" w14:textId="77777777" w:rsidR="00304715" w:rsidRPr="00BE3D11" w:rsidRDefault="00304715">
            <w:r w:rsidRPr="00BE3D11">
              <w:t>State Personnel Department</w:t>
            </w:r>
          </w:p>
        </w:tc>
      </w:tr>
      <w:tr w:rsidR="00304715" w:rsidRPr="00BE3D11" w14:paraId="7C846F20" w14:textId="77777777" w:rsidTr="0C299094">
        <w:trPr>
          <w:trHeight w:val="290"/>
        </w:trPr>
        <w:tc>
          <w:tcPr>
            <w:tcW w:w="2065" w:type="dxa"/>
            <w:hideMark/>
          </w:tcPr>
          <w:p w14:paraId="3BB1E35D" w14:textId="77777777" w:rsidR="00304715" w:rsidRPr="00BE3D11" w:rsidRDefault="00304715">
            <w:r w:rsidRPr="00BE3D11">
              <w:lastRenderedPageBreak/>
              <w:t>SOC Code</w:t>
            </w:r>
          </w:p>
        </w:tc>
        <w:tc>
          <w:tcPr>
            <w:tcW w:w="6750" w:type="dxa"/>
            <w:hideMark/>
          </w:tcPr>
          <w:p w14:paraId="326C486B" w14:textId="77777777" w:rsidR="00304715" w:rsidRPr="00BE3D11" w:rsidRDefault="00304715">
            <w:r w:rsidRPr="00BE3D11">
              <w:t>Code defining job description for DWD</w:t>
            </w:r>
          </w:p>
        </w:tc>
      </w:tr>
      <w:tr w:rsidR="00304715" w:rsidRPr="00BE3D11" w14:paraId="120B01FA" w14:textId="77777777" w:rsidTr="0C299094">
        <w:trPr>
          <w:trHeight w:val="290"/>
        </w:trPr>
        <w:tc>
          <w:tcPr>
            <w:tcW w:w="2065" w:type="dxa"/>
            <w:hideMark/>
          </w:tcPr>
          <w:p w14:paraId="7FA813E2" w14:textId="77777777" w:rsidR="00304715" w:rsidRPr="00BE3D11" w:rsidRDefault="00304715">
            <w:r w:rsidRPr="00BE3D11">
              <w:t>SOS</w:t>
            </w:r>
          </w:p>
        </w:tc>
        <w:tc>
          <w:tcPr>
            <w:tcW w:w="6750" w:type="dxa"/>
            <w:hideMark/>
          </w:tcPr>
          <w:p w14:paraId="6E0FCFA4" w14:textId="77777777" w:rsidR="00304715" w:rsidRPr="00BE3D11" w:rsidRDefault="00304715">
            <w:r w:rsidRPr="00BE3D11">
              <w:t>Secretary of State</w:t>
            </w:r>
          </w:p>
        </w:tc>
      </w:tr>
      <w:tr w:rsidR="00F0494B" w:rsidRPr="00BE3D11" w14:paraId="78058369" w14:textId="77777777" w:rsidTr="0C299094">
        <w:trPr>
          <w:trHeight w:val="290"/>
        </w:trPr>
        <w:tc>
          <w:tcPr>
            <w:tcW w:w="2065" w:type="dxa"/>
          </w:tcPr>
          <w:p w14:paraId="4F361A8A" w14:textId="068F5AC5" w:rsidR="00F0494B" w:rsidRPr="00BE3D11" w:rsidRDefault="00F0494B">
            <w:r w:rsidRPr="00E26825">
              <w:t>State Agency</w:t>
            </w:r>
          </w:p>
        </w:tc>
        <w:tc>
          <w:tcPr>
            <w:tcW w:w="6750" w:type="dxa"/>
          </w:tcPr>
          <w:p w14:paraId="69A4F2DA" w14:textId="71823C31" w:rsidR="00F0494B" w:rsidRPr="00BE3D11" w:rsidRDefault="00F0494B">
            <w:r w:rsidRPr="00E26825">
              <w:t>As defined in IC 4-13-1, “state agency” means an authority, board, branch, commission, committee, department, division, or other instrumentality of the executive, including the administrative, department of state government</w:t>
            </w:r>
          </w:p>
        </w:tc>
      </w:tr>
      <w:tr w:rsidR="00304715" w:rsidRPr="00BE3D11" w14:paraId="114B733F" w14:textId="77777777" w:rsidTr="0C299094">
        <w:trPr>
          <w:trHeight w:val="290"/>
        </w:trPr>
        <w:tc>
          <w:tcPr>
            <w:tcW w:w="2065" w:type="dxa"/>
            <w:hideMark/>
          </w:tcPr>
          <w:p w14:paraId="24B0607F" w14:textId="77777777" w:rsidR="00304715" w:rsidRPr="00BE3D11" w:rsidRDefault="00304715">
            <w:r w:rsidRPr="00BE3D11">
              <w:t>TM700</w:t>
            </w:r>
          </w:p>
        </w:tc>
        <w:tc>
          <w:tcPr>
            <w:tcW w:w="6750" w:type="dxa"/>
            <w:hideMark/>
          </w:tcPr>
          <w:p w14:paraId="1D72A475" w14:textId="07570441" w:rsidR="00304715" w:rsidRPr="00BE3D11" w:rsidRDefault="00304715">
            <w:r w:rsidRPr="00BE3D11">
              <w:t>Converts old school G</w:t>
            </w:r>
            <w:r>
              <w:t>EAC</w:t>
            </w:r>
            <w:r w:rsidRPr="00BE3D11">
              <w:t xml:space="preserve"> funds to PeopleSoft Funds</w:t>
            </w:r>
          </w:p>
        </w:tc>
      </w:tr>
      <w:tr w:rsidR="004C2B0F" w:rsidRPr="00BE3D11" w14:paraId="3349E9EF" w14:textId="77777777" w:rsidTr="0C299094">
        <w:trPr>
          <w:trHeight w:val="377"/>
        </w:trPr>
        <w:tc>
          <w:tcPr>
            <w:tcW w:w="2065" w:type="dxa"/>
          </w:tcPr>
          <w:p w14:paraId="7665DEB4" w14:textId="0C4D9778" w:rsidR="004C2B0F" w:rsidRPr="00B12C59" w:rsidRDefault="004C2B0F" w:rsidP="004C2B0F">
            <w:pPr>
              <w:rPr>
                <w:rFonts w:ascii="Garamond" w:hAnsi="Garamond" w:cs="Arial"/>
                <w:color w:val="000000"/>
                <w:szCs w:val="24"/>
              </w:rPr>
            </w:pPr>
            <w:r w:rsidRPr="00BE3D11">
              <w:t>TOS</w:t>
            </w:r>
          </w:p>
        </w:tc>
        <w:tc>
          <w:tcPr>
            <w:tcW w:w="6750" w:type="dxa"/>
          </w:tcPr>
          <w:p w14:paraId="3D1D9780" w14:textId="1EA4B5AB" w:rsidR="004C2B0F" w:rsidRPr="00B12C59" w:rsidRDefault="004C2B0F" w:rsidP="004C2B0F">
            <w:pPr>
              <w:rPr>
                <w:rFonts w:ascii="Garamond" w:hAnsi="Garamond" w:cs="Arial"/>
                <w:color w:val="000000"/>
                <w:szCs w:val="24"/>
              </w:rPr>
            </w:pPr>
            <w:r w:rsidRPr="00BE3D11">
              <w:t>Treasurer of State</w:t>
            </w:r>
          </w:p>
        </w:tc>
      </w:tr>
      <w:tr w:rsidR="004C2B0F" w:rsidRPr="00BE3D11" w14:paraId="0D78E2C2" w14:textId="77777777" w:rsidTr="0C299094">
        <w:trPr>
          <w:trHeight w:val="377"/>
        </w:trPr>
        <w:tc>
          <w:tcPr>
            <w:tcW w:w="2065" w:type="dxa"/>
          </w:tcPr>
          <w:p w14:paraId="225CC044" w14:textId="719FD28A" w:rsidR="004C2B0F" w:rsidRPr="00BE3D11" w:rsidRDefault="004C2B0F">
            <w:r w:rsidRPr="00E26825">
              <w:t>Total Bid Amount</w:t>
            </w:r>
          </w:p>
        </w:tc>
        <w:tc>
          <w:tcPr>
            <w:tcW w:w="6750" w:type="dxa"/>
          </w:tcPr>
          <w:p w14:paraId="5B48A899" w14:textId="2D0606F1" w:rsidR="004C2B0F" w:rsidRPr="00BE3D11" w:rsidRDefault="004C2B0F">
            <w:r w:rsidRPr="00E26825">
              <w:t>The amount that the respondent proposes on Attachment D that represents their total, all-inclusive price.</w:t>
            </w:r>
          </w:p>
        </w:tc>
      </w:tr>
      <w:tr w:rsidR="00304715" w:rsidRPr="00BE3D11" w14:paraId="5A955CCD" w14:textId="77777777" w:rsidTr="0C299094">
        <w:trPr>
          <w:trHeight w:val="377"/>
        </w:trPr>
        <w:tc>
          <w:tcPr>
            <w:tcW w:w="2065" w:type="dxa"/>
            <w:hideMark/>
          </w:tcPr>
          <w:p w14:paraId="1690E599" w14:textId="77777777" w:rsidR="00304715" w:rsidRPr="00BE3D11" w:rsidRDefault="00304715">
            <w:r w:rsidRPr="00BE3D11">
              <w:t>TRC Code</w:t>
            </w:r>
          </w:p>
        </w:tc>
        <w:tc>
          <w:tcPr>
            <w:tcW w:w="6750" w:type="dxa"/>
            <w:hideMark/>
          </w:tcPr>
          <w:p w14:paraId="4FC4CA6A" w14:textId="77777777" w:rsidR="00304715" w:rsidRPr="00BE3D11" w:rsidRDefault="00304715">
            <w:r w:rsidRPr="00BE3D11">
              <w:t>Time Reporting Code</w:t>
            </w:r>
          </w:p>
        </w:tc>
      </w:tr>
      <w:tr w:rsidR="003A7E13" w:rsidRPr="00BE3D11" w14:paraId="66AFC7D6" w14:textId="77777777" w:rsidTr="0C299094">
        <w:trPr>
          <w:trHeight w:val="290"/>
        </w:trPr>
        <w:tc>
          <w:tcPr>
            <w:tcW w:w="2065" w:type="dxa"/>
          </w:tcPr>
          <w:p w14:paraId="2BD8B1B7" w14:textId="009237DC" w:rsidR="003A7E13" w:rsidRPr="00601321" w:rsidRDefault="003A7E13">
            <w:r w:rsidRPr="00E26825">
              <w:t>Vendor</w:t>
            </w:r>
          </w:p>
        </w:tc>
        <w:tc>
          <w:tcPr>
            <w:tcW w:w="6750" w:type="dxa"/>
          </w:tcPr>
          <w:p w14:paraId="33267DAB" w14:textId="448D1374" w:rsidR="003A7E13" w:rsidRPr="00601321" w:rsidRDefault="003A7E13">
            <w:r w:rsidRPr="00E26825">
              <w:t>Any successful respondent selected as a result of the procurement process to deliver the products or services requested by this RFP</w:t>
            </w:r>
          </w:p>
        </w:tc>
      </w:tr>
      <w:tr w:rsidR="00601321" w:rsidRPr="00BE3D11" w14:paraId="6E390A28" w14:textId="77777777" w:rsidTr="0C299094">
        <w:trPr>
          <w:trHeight w:val="290"/>
        </w:trPr>
        <w:tc>
          <w:tcPr>
            <w:tcW w:w="2065" w:type="dxa"/>
          </w:tcPr>
          <w:p w14:paraId="1F0451CE" w14:textId="1D47A53B" w:rsidR="00601321" w:rsidRPr="00BE3D11" w:rsidRDefault="00601321">
            <w:r w:rsidRPr="00601321">
              <w:t>VSC</w:t>
            </w:r>
          </w:p>
        </w:tc>
        <w:tc>
          <w:tcPr>
            <w:tcW w:w="6750" w:type="dxa"/>
          </w:tcPr>
          <w:p w14:paraId="03C3163E" w14:textId="5D437554" w:rsidR="00601321" w:rsidRPr="00BE3D11" w:rsidRDefault="00601321">
            <w:r w:rsidRPr="00601321">
              <w:t>Valuable Scope Contribution – A business function that supports the scope of this solicitation</w:t>
            </w:r>
          </w:p>
        </w:tc>
      </w:tr>
      <w:tr w:rsidR="00304715" w:rsidRPr="00BE3D11" w14:paraId="6C3E2BF4" w14:textId="77777777" w:rsidTr="0C299094">
        <w:trPr>
          <w:trHeight w:val="290"/>
        </w:trPr>
        <w:tc>
          <w:tcPr>
            <w:tcW w:w="2065" w:type="dxa"/>
            <w:hideMark/>
          </w:tcPr>
          <w:p w14:paraId="2F161936" w14:textId="77777777" w:rsidR="00304715" w:rsidRPr="00BE3D11" w:rsidRDefault="00304715">
            <w:r w:rsidRPr="00BE3D11">
              <w:t>WCB</w:t>
            </w:r>
          </w:p>
        </w:tc>
        <w:tc>
          <w:tcPr>
            <w:tcW w:w="6750" w:type="dxa"/>
            <w:hideMark/>
          </w:tcPr>
          <w:p w14:paraId="7DD2064E" w14:textId="77777777" w:rsidR="00304715" w:rsidRPr="00BE3D11" w:rsidRDefault="00304715">
            <w:r w:rsidRPr="00BE3D11">
              <w:t>Worker's Compensation Board</w:t>
            </w:r>
          </w:p>
        </w:tc>
      </w:tr>
      <w:tr w:rsidR="00304715" w:rsidRPr="00BE3D11" w14:paraId="2CC6F375" w14:textId="77777777" w:rsidTr="0C299094">
        <w:trPr>
          <w:trHeight w:val="290"/>
        </w:trPr>
        <w:tc>
          <w:tcPr>
            <w:tcW w:w="2065" w:type="dxa"/>
            <w:hideMark/>
          </w:tcPr>
          <w:p w14:paraId="2829238E" w14:textId="77777777" w:rsidR="00304715" w:rsidRPr="00BE3D11" w:rsidRDefault="00304715">
            <w:r w:rsidRPr="00BE3D11">
              <w:t>WRSP</w:t>
            </w:r>
          </w:p>
        </w:tc>
        <w:tc>
          <w:tcPr>
            <w:tcW w:w="6750" w:type="dxa"/>
            <w:hideMark/>
          </w:tcPr>
          <w:p w14:paraId="4D45D86D" w14:textId="34E53031" w:rsidR="00304715" w:rsidRPr="00BE3D11" w:rsidRDefault="00304715">
            <w:r w:rsidRPr="00BE3D11">
              <w:t>White River State Park</w:t>
            </w:r>
            <w:r>
              <w:t xml:space="preserve"> – Quasi – Not paid through Payroll</w:t>
            </w:r>
          </w:p>
        </w:tc>
      </w:tr>
    </w:tbl>
    <w:p w14:paraId="4E18942F" w14:textId="77777777" w:rsidR="00BE3D11" w:rsidRDefault="00BE3D11"/>
    <w:sectPr w:rsidR="00BE3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ADE40" w14:textId="77777777" w:rsidR="00A94EE0" w:rsidRDefault="00A94EE0" w:rsidP="00304715">
      <w:pPr>
        <w:spacing w:after="0" w:line="240" w:lineRule="auto"/>
      </w:pPr>
      <w:r>
        <w:separator/>
      </w:r>
    </w:p>
  </w:endnote>
  <w:endnote w:type="continuationSeparator" w:id="0">
    <w:p w14:paraId="4A57694D" w14:textId="77777777" w:rsidR="00A94EE0" w:rsidRDefault="00A94EE0" w:rsidP="00304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3FA23" w14:textId="77777777" w:rsidR="00A94EE0" w:rsidRDefault="00A94EE0" w:rsidP="00304715">
      <w:pPr>
        <w:spacing w:after="0" w:line="240" w:lineRule="auto"/>
      </w:pPr>
      <w:r>
        <w:separator/>
      </w:r>
    </w:p>
  </w:footnote>
  <w:footnote w:type="continuationSeparator" w:id="0">
    <w:p w14:paraId="7259EFA2" w14:textId="77777777" w:rsidR="00A94EE0" w:rsidRDefault="00A94EE0" w:rsidP="00304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B4856"/>
    <w:multiLevelType w:val="hybridMultilevel"/>
    <w:tmpl w:val="8092E4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A31E2"/>
    <w:multiLevelType w:val="hybridMultilevel"/>
    <w:tmpl w:val="2026D5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11"/>
    <w:rsid w:val="001332E4"/>
    <w:rsid w:val="0014661D"/>
    <w:rsid w:val="001736B6"/>
    <w:rsid w:val="001F488A"/>
    <w:rsid w:val="00304715"/>
    <w:rsid w:val="00336B7B"/>
    <w:rsid w:val="003A7E13"/>
    <w:rsid w:val="00434F07"/>
    <w:rsid w:val="00441CF1"/>
    <w:rsid w:val="00471986"/>
    <w:rsid w:val="00471C7D"/>
    <w:rsid w:val="004868D0"/>
    <w:rsid w:val="004A019E"/>
    <w:rsid w:val="004C2B0F"/>
    <w:rsid w:val="00524F9B"/>
    <w:rsid w:val="00573BBF"/>
    <w:rsid w:val="0058744C"/>
    <w:rsid w:val="00601321"/>
    <w:rsid w:val="00603A57"/>
    <w:rsid w:val="007367AE"/>
    <w:rsid w:val="0074149A"/>
    <w:rsid w:val="00852713"/>
    <w:rsid w:val="008730E1"/>
    <w:rsid w:val="0096652F"/>
    <w:rsid w:val="009A5126"/>
    <w:rsid w:val="00A03E7C"/>
    <w:rsid w:val="00A171BE"/>
    <w:rsid w:val="00A94EE0"/>
    <w:rsid w:val="00B63095"/>
    <w:rsid w:val="00B77558"/>
    <w:rsid w:val="00BC6684"/>
    <w:rsid w:val="00BE3D11"/>
    <w:rsid w:val="00C10B98"/>
    <w:rsid w:val="00C178FA"/>
    <w:rsid w:val="00CE260B"/>
    <w:rsid w:val="00DA07C2"/>
    <w:rsid w:val="00DE096E"/>
    <w:rsid w:val="00E26825"/>
    <w:rsid w:val="00E31980"/>
    <w:rsid w:val="00ED56D3"/>
    <w:rsid w:val="00ED6430"/>
    <w:rsid w:val="00F0494B"/>
    <w:rsid w:val="00F96D19"/>
    <w:rsid w:val="00FD177E"/>
    <w:rsid w:val="0C299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7A89B"/>
  <w15:chartTrackingRefBased/>
  <w15:docId w15:val="{DB1C5C37-5801-4694-B161-9DD34A89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4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715"/>
  </w:style>
  <w:style w:type="paragraph" w:styleId="Footer">
    <w:name w:val="footer"/>
    <w:basedOn w:val="Normal"/>
    <w:link w:val="FooterChar"/>
    <w:uiPriority w:val="99"/>
    <w:unhideWhenUsed/>
    <w:rsid w:val="00304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715"/>
  </w:style>
  <w:style w:type="paragraph" w:styleId="ListParagraph">
    <w:name w:val="List Paragraph"/>
    <w:aliases w:val="Alpha List Paragraph,List Paragraph1"/>
    <w:basedOn w:val="Normal"/>
    <w:link w:val="ListParagraphChar"/>
    <w:uiPriority w:val="34"/>
    <w:qFormat/>
    <w:rsid w:val="00BC6684"/>
    <w:pPr>
      <w:widowControl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4"/>
      <w:szCs w:val="20"/>
    </w:rPr>
  </w:style>
  <w:style w:type="character" w:customStyle="1" w:styleId="ListParagraphChar">
    <w:name w:val="List Paragraph Char"/>
    <w:aliases w:val="Alpha List Paragraph Char,List Paragraph1 Char"/>
    <w:basedOn w:val="DefaultParagraphFont"/>
    <w:link w:val="ListParagraph"/>
    <w:uiPriority w:val="34"/>
    <w:rsid w:val="00BC6684"/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ase xmlns="7AFA7A95-D682-4D17-B4B2-655E50AAADE0" xsi:nil="true"/>
    <Document_x0020_Type xmlns="7AFA7A95-D682-4D17-B4B2-655E50AAADE0"/>
    <Document_x0020_Subtype xmlns="7AFA7A95-D682-4D17-B4B2-655E50AAADE0" xsi:nil="true"/>
    <Key_x0020_Project_x0020_Milestone xmlns="7AFA7A95-D682-4D17-B4B2-655E50AAADE0" xsi:nil="true"/>
    <Status xmlns="7AFA7A95-D682-4D17-B4B2-655E50AAADE0">Draft</Status>
    <Deliverable xmlns="7AFA7A95-D682-4D17-B4B2-655E50AAADE0">false</Deliverabl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05D6E7285E14FB8E2F79CE7DDB947" ma:contentTypeVersion="" ma:contentTypeDescription="Create a new document." ma:contentTypeScope="" ma:versionID="fc58ef70d78a034ac03073f074b258db">
  <xsd:schema xmlns:xsd="http://www.w3.org/2001/XMLSchema" xmlns:xs="http://www.w3.org/2001/XMLSchema" xmlns:p="http://schemas.microsoft.com/office/2006/metadata/properties" xmlns:ns2="7AFA7A95-D682-4D17-B4B2-655E50AAADE0" xmlns:ns3="7afa7a95-d682-4d17-b4b2-655e50aaade0" xmlns:ns4="13818d80-872e-4ec9-b003-9f2896878f71" targetNamespace="http://schemas.microsoft.com/office/2006/metadata/properties" ma:root="true" ma:fieldsID="e4d4ca64217329f4b30c6f392639a777" ns2:_="" ns3:_="" ns4:_="">
    <xsd:import namespace="7AFA7A95-D682-4D17-B4B2-655E50AAADE0"/>
    <xsd:import namespace="7afa7a95-d682-4d17-b4b2-655e50aaade0"/>
    <xsd:import namespace="13818d80-872e-4ec9-b003-9f2896878f71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ocument_x0020_Type" minOccurs="0"/>
                <xsd:element ref="ns2:Document_x0020_Subtype" minOccurs="0"/>
                <xsd:element ref="ns2:Phase" minOccurs="0"/>
                <xsd:element ref="ns2:Key_x0020_Project_x0020_Milestone" minOccurs="0"/>
                <xsd:element ref="ns2:Deliverabl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A7A95-D682-4D17-B4B2-655E50AAADE0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Draft" ma:format="Dropdown" ma:internalName="Status">
      <xsd:simpleType>
        <xsd:restriction base="dms:Choice">
          <xsd:enumeration value="Draft"/>
          <xsd:enumeration value="Ready for Review"/>
          <xsd:enumeration value="Ready for Signature"/>
          <xsd:enumeration value="Final"/>
          <xsd:enumeration value="Retired"/>
        </xsd:restriction>
      </xsd:simpleType>
    </xsd:element>
    <xsd:element name="Document_x0020_Type" ma:index="9" nillable="true" ma:displayName="Document Type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quisition"/>
                    <xsd:enumeration value="Communications"/>
                    <xsd:enumeration value="Design"/>
                    <xsd:enumeration value="Implementation"/>
                    <xsd:enumeration value="Meeting"/>
                    <xsd:enumeration value="Other"/>
                    <xsd:enumeration value="Planning"/>
                    <xsd:enumeration value="Security"/>
                    <xsd:enumeration value="Site Admin"/>
                    <xsd:enumeration value="Support"/>
                    <xsd:enumeration value="Requirements"/>
                    <xsd:enumeration value="Risk/Issues"/>
                    <xsd:enumeration value="Template"/>
                    <xsd:enumeration value="Testing"/>
                    <xsd:enumeration value="Training"/>
                    <xsd:enumeration value="Vendor"/>
                  </xsd:restriction>
                </xsd:simpleType>
              </xsd:element>
            </xsd:sequence>
          </xsd:extension>
        </xsd:complexContent>
      </xsd:complexType>
    </xsd:element>
    <xsd:element name="Document_x0020_Subtype" ma:index="10" nillable="true" ma:displayName="Document Subtype" ma:format="Dropdown" ma:internalName="Document_x0020_Subtype">
      <xsd:simpleType>
        <xsd:restriction base="dms:Choice">
          <xsd:enumeration value="Agreement (MOU/MOA)"/>
          <xsd:enumeration value="Assessment"/>
          <xsd:enumeration value="Bill of Materials"/>
          <xsd:enumeration value="Change Request"/>
          <xsd:enumeration value="Charter"/>
          <xsd:enumeration value="Checklist"/>
          <xsd:enumeration value="Concept of Operations"/>
          <xsd:enumeration value="Correspondence"/>
          <xsd:enumeration value="Customer Acceptance"/>
          <xsd:enumeration value="Design Document"/>
          <xsd:enumeration value="Diagrams"/>
          <xsd:enumeration value="Guide"/>
          <xsd:enumeration value="Inventory"/>
          <xsd:enumeration value="Invoice"/>
          <xsd:enumeration value="IV &amp; V"/>
          <xsd:enumeration value="Lessons Learned"/>
          <xsd:enumeration value="Meeting Agenda/Minutes"/>
          <xsd:enumeration value="Other"/>
          <xsd:enumeration value="Plan"/>
          <xsd:enumeration value="Presentation"/>
          <xsd:enumeration value="Proposal"/>
          <xsd:enumeration value="Purchase Order"/>
          <xsd:enumeration value="Purchase Request"/>
          <xsd:enumeration value="Reference"/>
          <xsd:enumeration value="Report"/>
          <xsd:enumeration value="Requirements Document"/>
          <xsd:enumeration value="Schedule"/>
          <xsd:enumeration value="Scope Statement"/>
          <xsd:enumeration value="Site Admin"/>
          <xsd:enumeration value="Status Update/Report"/>
          <xsd:enumeration value="Statement of Work"/>
          <xsd:enumeration value="Survey"/>
          <xsd:enumeration value="Test Cases/Scripts"/>
          <xsd:enumeration value="Ticket (work order)"/>
          <xsd:enumeration value="Vendor Quote"/>
          <xsd:enumeration value="Vendor Deliverable"/>
          <xsd:enumeration value="Worksheet"/>
        </xsd:restriction>
      </xsd:simpleType>
    </xsd:element>
    <xsd:element name="Phase" ma:index="11" nillable="true" ma:displayName="Phase" ma:format="Dropdown" ma:internalName="Phase">
      <xsd:simpleType>
        <xsd:restriction base="dms:Choice">
          <xsd:enumeration value="Initiating"/>
          <xsd:enumeration value="Planning"/>
          <xsd:enumeration value="Executing"/>
          <xsd:enumeration value="Closing"/>
          <xsd:enumeration value="N/A"/>
        </xsd:restriction>
      </xsd:simpleType>
    </xsd:element>
    <xsd:element name="Key_x0020_Project_x0020_Milestone" ma:index="12" nillable="true" ma:displayName="Key Project Milestone" ma:format="Dropdown" ma:internalName="Key_x0020_Project_x0020_Milestone">
      <xsd:simpleType>
        <xsd:restriction base="dms:Choice">
          <xsd:enumeration value="Requirement Sign-off"/>
          <xsd:enumeration value="Governance Board Review"/>
          <xsd:enumeration value="Design Review"/>
          <xsd:enumeration value="Production Readiness Review"/>
          <xsd:enumeration value="Document Turn Over"/>
          <xsd:enumeration value="N/A"/>
        </xsd:restriction>
      </xsd:simpleType>
    </xsd:element>
    <xsd:element name="Deliverable" ma:index="13" nillable="true" ma:displayName="Deliverable" ma:default="0" ma:internalName="Deliver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a7a95-d682-4d17-b4b2-655e50aaa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18d80-872e-4ec9-b003-9f2896878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ADF0B-9628-4A64-B914-06E51A1ADC1C}">
  <ds:schemaRefs>
    <ds:schemaRef ds:uri="http://schemas.microsoft.com/office/2006/metadata/properties"/>
    <ds:schemaRef ds:uri="http://schemas.microsoft.com/office/infopath/2007/PartnerControls"/>
    <ds:schemaRef ds:uri="7AFA7A95-D682-4D17-B4B2-655E50AAADE0"/>
  </ds:schemaRefs>
</ds:datastoreItem>
</file>

<file path=customXml/itemProps2.xml><?xml version="1.0" encoding="utf-8"?>
<ds:datastoreItem xmlns:ds="http://schemas.openxmlformats.org/officeDocument/2006/customXml" ds:itemID="{4B66C1DB-D7CC-4B60-A38E-4F2D4B053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B2379-943D-44F7-B696-0E1C73107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A7A95-D682-4D17-B4B2-655E50AAADE0"/>
    <ds:schemaRef ds:uri="7afa7a95-d682-4d17-b4b2-655e50aaade0"/>
    <ds:schemaRef ds:uri="13818d80-872e-4ec9-b003-9f2896878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Baker</dc:creator>
  <cp:keywords/>
  <dc:description/>
  <cp:lastModifiedBy>Cooper, Sean</cp:lastModifiedBy>
  <cp:revision>40</cp:revision>
  <dcterms:created xsi:type="dcterms:W3CDTF">2019-03-18T14:05:00Z</dcterms:created>
  <dcterms:modified xsi:type="dcterms:W3CDTF">2019-06-14T20:36:00Z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0x01010033F05D6E7285E14FB8E2F79CE7DDB947</vt:lpwstr>
  </property>
</Properties>
</file>